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E5" w:rsidRDefault="001845E5" w:rsidP="001845E5">
      <w:pPr>
        <w:spacing w:line="660" w:lineRule="exact"/>
        <w:jc w:val="center"/>
        <w:rPr>
          <w:rFonts w:ascii="方正小标宋简体" w:eastAsia="方正小标宋简体"/>
          <w:sz w:val="44"/>
          <w:szCs w:val="44"/>
        </w:rPr>
      </w:pPr>
      <w:r w:rsidRPr="001845E5">
        <w:rPr>
          <w:rFonts w:ascii="方正小标宋简体" w:eastAsia="方正小标宋简体" w:hint="eastAsia"/>
          <w:sz w:val="44"/>
          <w:szCs w:val="44"/>
        </w:rPr>
        <w:t>河南省安装集团有限责任公司</w:t>
      </w:r>
      <w:r w:rsidR="00FD28E2" w:rsidRPr="001845E5">
        <w:rPr>
          <w:rFonts w:ascii="方正小标宋简体" w:eastAsia="方正小标宋简体" w:hint="eastAsia"/>
          <w:sz w:val="44"/>
          <w:szCs w:val="44"/>
        </w:rPr>
        <w:t>杨振锋</w:t>
      </w:r>
    </w:p>
    <w:p w:rsidR="00FD28E2" w:rsidRPr="001845E5" w:rsidRDefault="00F34263" w:rsidP="001845E5">
      <w:pPr>
        <w:spacing w:line="660" w:lineRule="exact"/>
        <w:jc w:val="center"/>
        <w:rPr>
          <w:rFonts w:ascii="方正小标宋简体" w:eastAsia="方正小标宋简体"/>
          <w:sz w:val="44"/>
          <w:szCs w:val="44"/>
        </w:rPr>
      </w:pPr>
      <w:r w:rsidRPr="001845E5">
        <w:rPr>
          <w:rFonts w:ascii="方正小标宋简体" w:eastAsia="方正小标宋简体" w:hint="eastAsia"/>
          <w:sz w:val="44"/>
          <w:szCs w:val="44"/>
        </w:rPr>
        <w:t>先进</w:t>
      </w:r>
      <w:r w:rsidR="00FD28E2" w:rsidRPr="001845E5">
        <w:rPr>
          <w:rFonts w:ascii="方正小标宋简体" w:eastAsia="方正小标宋简体" w:hint="eastAsia"/>
          <w:sz w:val="44"/>
          <w:szCs w:val="44"/>
        </w:rPr>
        <w:t>事迹</w:t>
      </w:r>
    </w:p>
    <w:p w:rsidR="001845E5" w:rsidRPr="001845E5" w:rsidRDefault="001845E5" w:rsidP="001E0507">
      <w:pPr>
        <w:spacing w:line="360" w:lineRule="auto"/>
        <w:ind w:firstLine="570"/>
        <w:rPr>
          <w:rFonts w:ascii="仿宋_GB2312" w:eastAsia="仿宋_GB2312"/>
          <w:sz w:val="32"/>
          <w:szCs w:val="32"/>
        </w:rPr>
      </w:pPr>
    </w:p>
    <w:p w:rsidR="0000087D" w:rsidRPr="001845E5" w:rsidRDefault="001E0507" w:rsidP="001845E5">
      <w:pPr>
        <w:spacing w:line="540" w:lineRule="exact"/>
        <w:ind w:firstLine="573"/>
        <w:rPr>
          <w:rFonts w:ascii="仿宋_GB2312" w:eastAsia="仿宋_GB2312"/>
          <w:sz w:val="32"/>
          <w:szCs w:val="32"/>
        </w:rPr>
      </w:pPr>
      <w:r w:rsidRPr="001845E5">
        <w:rPr>
          <w:rFonts w:ascii="仿宋_GB2312" w:eastAsia="仿宋_GB2312" w:hint="eastAsia"/>
          <w:sz w:val="32"/>
          <w:szCs w:val="32"/>
        </w:rPr>
        <w:t>杨振锋，男，汉族，河南商水人，1</w:t>
      </w:r>
      <w:r w:rsidRPr="001845E5">
        <w:rPr>
          <w:rFonts w:ascii="仿宋_GB2312" w:eastAsia="仿宋_GB2312"/>
          <w:sz w:val="32"/>
          <w:szCs w:val="32"/>
        </w:rPr>
        <w:t>986</w:t>
      </w:r>
      <w:r w:rsidRPr="001845E5">
        <w:rPr>
          <w:rFonts w:ascii="仿宋_GB2312" w:eastAsia="仿宋_GB2312" w:hint="eastAsia"/>
          <w:sz w:val="32"/>
          <w:szCs w:val="32"/>
        </w:rPr>
        <w:t>年3月出生，</w:t>
      </w:r>
      <w:r w:rsidRPr="001845E5">
        <w:rPr>
          <w:rFonts w:ascii="仿宋_GB2312" w:eastAsia="仿宋_GB2312"/>
          <w:sz w:val="32"/>
          <w:szCs w:val="32"/>
        </w:rPr>
        <w:t>2010</w:t>
      </w:r>
      <w:r w:rsidRPr="001845E5">
        <w:rPr>
          <w:rFonts w:ascii="仿宋_GB2312" w:eastAsia="仿宋_GB2312" w:hint="eastAsia"/>
          <w:sz w:val="32"/>
          <w:szCs w:val="32"/>
        </w:rPr>
        <w:t>年7月毕业于沈阳建筑大学给水排水工程专业，高级工程师。现任河南省安装集团有限责任公司</w:t>
      </w:r>
      <w:r w:rsidR="009E2957" w:rsidRPr="001845E5">
        <w:rPr>
          <w:rFonts w:ascii="仿宋_GB2312" w:eastAsia="仿宋_GB2312" w:hint="eastAsia"/>
          <w:sz w:val="32"/>
          <w:szCs w:val="32"/>
        </w:rPr>
        <w:t>技术中心副主任</w:t>
      </w:r>
      <w:r w:rsidRPr="001845E5">
        <w:rPr>
          <w:rFonts w:ascii="仿宋_GB2312" w:eastAsia="仿宋_GB2312" w:hint="eastAsia"/>
          <w:sz w:val="32"/>
          <w:szCs w:val="32"/>
        </w:rPr>
        <w:t>，</w:t>
      </w:r>
      <w:r w:rsidR="0000087D" w:rsidRPr="001845E5">
        <w:rPr>
          <w:rFonts w:ascii="仿宋_GB2312" w:eastAsia="仿宋_GB2312" w:hint="eastAsia"/>
          <w:sz w:val="32"/>
          <w:szCs w:val="32"/>
        </w:rPr>
        <w:t>主管技术，</w:t>
      </w:r>
      <w:r w:rsidR="0000087D" w:rsidRPr="001845E5">
        <w:rPr>
          <w:rFonts w:ascii="仿宋_GB2312" w:eastAsia="仿宋_GB2312" w:hAnsi="宋体" w:hint="eastAsia"/>
          <w:sz w:val="32"/>
          <w:szCs w:val="32"/>
        </w:rPr>
        <w:t>始终坚持进行技术创新，</w:t>
      </w:r>
      <w:proofErr w:type="gramStart"/>
      <w:r w:rsidR="0000087D" w:rsidRPr="001845E5">
        <w:rPr>
          <w:rFonts w:ascii="仿宋_GB2312" w:eastAsia="仿宋_GB2312" w:hAnsi="宋体" w:hint="eastAsia"/>
          <w:sz w:val="32"/>
          <w:szCs w:val="32"/>
        </w:rPr>
        <w:t>践行</w:t>
      </w:r>
      <w:proofErr w:type="gramEnd"/>
      <w:r w:rsidR="0000087D" w:rsidRPr="001845E5">
        <w:rPr>
          <w:rFonts w:ascii="仿宋_GB2312" w:eastAsia="仿宋_GB2312" w:hAnsi="宋体" w:hint="eastAsia"/>
          <w:sz w:val="32"/>
          <w:szCs w:val="32"/>
        </w:rPr>
        <w:t>科技兴企战略，形成</w:t>
      </w:r>
      <w:r w:rsidR="00F34263" w:rsidRPr="001845E5">
        <w:rPr>
          <w:rFonts w:ascii="仿宋_GB2312" w:eastAsia="仿宋_GB2312" w:hAnsi="宋体" w:hint="eastAsia"/>
          <w:sz w:val="32"/>
          <w:szCs w:val="32"/>
        </w:rPr>
        <w:t>企业</w:t>
      </w:r>
      <w:r w:rsidR="0000087D" w:rsidRPr="001845E5">
        <w:rPr>
          <w:rFonts w:ascii="仿宋_GB2312" w:eastAsia="仿宋_GB2312" w:hAnsi="宋体" w:hint="eastAsia"/>
          <w:sz w:val="32"/>
          <w:szCs w:val="32"/>
        </w:rPr>
        <w:t>自身技术优势，做到人有我强，人有我优</w:t>
      </w:r>
      <w:r w:rsidR="00F34263" w:rsidRPr="001845E5">
        <w:rPr>
          <w:rFonts w:ascii="仿宋_GB2312" w:eastAsia="仿宋_GB2312" w:hAnsi="宋体" w:hint="eastAsia"/>
          <w:sz w:val="32"/>
          <w:szCs w:val="32"/>
        </w:rPr>
        <w:t>。</w:t>
      </w:r>
    </w:p>
    <w:p w:rsidR="00CB2430" w:rsidRPr="001845E5" w:rsidRDefault="00CB2430" w:rsidP="001845E5">
      <w:pPr>
        <w:spacing w:line="540" w:lineRule="exact"/>
        <w:ind w:firstLine="573"/>
        <w:rPr>
          <w:rFonts w:ascii="仿宋_GB2312" w:eastAsia="仿宋_GB2312" w:hAnsi="宋体" w:cs="宋体"/>
          <w:sz w:val="32"/>
          <w:szCs w:val="32"/>
        </w:rPr>
      </w:pPr>
      <w:r w:rsidRPr="001845E5">
        <w:rPr>
          <w:rFonts w:ascii="仿宋_GB2312" w:eastAsia="仿宋_GB2312" w:hint="eastAsia"/>
          <w:sz w:val="32"/>
          <w:szCs w:val="32"/>
        </w:rPr>
        <w:t>该同志</w:t>
      </w:r>
      <w:r w:rsidR="00E32A36" w:rsidRPr="001845E5">
        <w:rPr>
          <w:rFonts w:ascii="仿宋_GB2312" w:eastAsia="仿宋_GB2312" w:hint="eastAsia"/>
          <w:sz w:val="32"/>
          <w:szCs w:val="32"/>
        </w:rPr>
        <w:t>潜心研究，</w:t>
      </w:r>
      <w:r w:rsidR="00252AC5" w:rsidRPr="001845E5">
        <w:rPr>
          <w:rFonts w:ascii="仿宋_GB2312" w:eastAsia="仿宋_GB2312" w:hint="eastAsia"/>
          <w:sz w:val="32"/>
          <w:szCs w:val="32"/>
        </w:rPr>
        <w:t>深入施工现场</w:t>
      </w:r>
      <w:r w:rsidR="00E32A36" w:rsidRPr="001845E5">
        <w:rPr>
          <w:rFonts w:ascii="仿宋_GB2312" w:eastAsia="仿宋_GB2312" w:hint="eastAsia"/>
          <w:sz w:val="32"/>
          <w:szCs w:val="32"/>
        </w:rPr>
        <w:t>解决施工难题</w:t>
      </w:r>
      <w:r w:rsidR="00252AC5" w:rsidRPr="001845E5">
        <w:rPr>
          <w:rFonts w:ascii="仿宋_GB2312" w:eastAsia="仿宋_GB2312" w:hint="eastAsia"/>
          <w:sz w:val="32"/>
          <w:szCs w:val="32"/>
        </w:rPr>
        <w:t>，形成玻璃熔窑</w:t>
      </w:r>
      <w:r w:rsidR="00252AC5" w:rsidRPr="001845E5">
        <w:rPr>
          <w:rFonts w:ascii="仿宋_GB2312" w:eastAsia="仿宋_GB2312"/>
          <w:sz w:val="32"/>
          <w:szCs w:val="32"/>
        </w:rPr>
        <w:t>L吊墙砖结构砌筑施工技术</w:t>
      </w:r>
      <w:r w:rsidR="00252AC5" w:rsidRPr="001845E5">
        <w:rPr>
          <w:rFonts w:ascii="仿宋_GB2312" w:eastAsia="仿宋_GB2312" w:hint="eastAsia"/>
          <w:sz w:val="32"/>
          <w:szCs w:val="32"/>
        </w:rPr>
        <w:t>、大口径热力管道施工关键技术、</w:t>
      </w:r>
      <w:proofErr w:type="gramStart"/>
      <w:r w:rsidR="009F139F" w:rsidRPr="001845E5">
        <w:rPr>
          <w:rFonts w:ascii="仿宋_GB2312" w:eastAsia="仿宋_GB2312" w:hint="eastAsia"/>
          <w:sz w:val="32"/>
          <w:szCs w:val="32"/>
        </w:rPr>
        <w:t>锅炉场</w:t>
      </w:r>
      <w:proofErr w:type="gramEnd"/>
      <w:r w:rsidR="009F139F" w:rsidRPr="001845E5">
        <w:rPr>
          <w:rFonts w:ascii="仿宋_GB2312" w:eastAsia="仿宋_GB2312" w:hint="eastAsia"/>
          <w:sz w:val="32"/>
          <w:szCs w:val="32"/>
        </w:rPr>
        <w:t>专用场地吊装装置</w:t>
      </w:r>
      <w:r w:rsidR="00252AC5" w:rsidRPr="001845E5">
        <w:rPr>
          <w:rFonts w:ascii="仿宋_GB2312" w:eastAsia="仿宋_GB2312" w:hint="eastAsia"/>
          <w:sz w:val="32"/>
          <w:szCs w:val="32"/>
        </w:rPr>
        <w:t>等技术成果，</w:t>
      </w:r>
      <w:r w:rsidR="009F139F" w:rsidRPr="001845E5">
        <w:rPr>
          <w:rFonts w:ascii="仿宋_GB2312" w:eastAsia="仿宋_GB2312" w:hint="eastAsia"/>
          <w:sz w:val="32"/>
          <w:szCs w:val="32"/>
        </w:rPr>
        <w:t>获得省级工程建设科技成果</w:t>
      </w:r>
      <w:r w:rsidR="009F139F" w:rsidRPr="001845E5">
        <w:rPr>
          <w:rFonts w:ascii="仿宋_GB2312" w:eastAsia="仿宋_GB2312"/>
          <w:sz w:val="32"/>
          <w:szCs w:val="32"/>
        </w:rPr>
        <w:t>2</w:t>
      </w:r>
      <w:r w:rsidR="009F139F" w:rsidRPr="001845E5">
        <w:rPr>
          <w:rFonts w:ascii="仿宋_GB2312" w:eastAsia="仿宋_GB2312" w:hint="eastAsia"/>
          <w:sz w:val="32"/>
          <w:szCs w:val="32"/>
        </w:rPr>
        <w:t>项，省级工法3项，实用新型专利</w:t>
      </w:r>
      <w:r w:rsidRPr="001845E5">
        <w:rPr>
          <w:rFonts w:ascii="仿宋_GB2312" w:eastAsia="仿宋_GB2312" w:hint="eastAsia"/>
          <w:sz w:val="32"/>
          <w:szCs w:val="32"/>
        </w:rPr>
        <w:t>2</w:t>
      </w:r>
      <w:r w:rsidRPr="001845E5">
        <w:rPr>
          <w:rFonts w:ascii="仿宋_GB2312" w:eastAsia="仿宋_GB2312"/>
          <w:sz w:val="32"/>
          <w:szCs w:val="32"/>
        </w:rPr>
        <w:t>2</w:t>
      </w:r>
      <w:r w:rsidRPr="001845E5">
        <w:rPr>
          <w:rFonts w:ascii="仿宋_GB2312" w:eastAsia="仿宋_GB2312" w:hint="eastAsia"/>
          <w:sz w:val="32"/>
          <w:szCs w:val="32"/>
        </w:rPr>
        <w:t>项</w:t>
      </w:r>
      <w:r w:rsidR="00C16001" w:rsidRPr="001845E5">
        <w:rPr>
          <w:rFonts w:ascii="仿宋_GB2312" w:eastAsia="仿宋_GB2312" w:hint="eastAsia"/>
          <w:sz w:val="32"/>
          <w:szCs w:val="32"/>
        </w:rPr>
        <w:t>，推广应用后经济效益和社会效益显著</w:t>
      </w:r>
      <w:r w:rsidRPr="001845E5">
        <w:rPr>
          <w:rFonts w:ascii="仿宋_GB2312" w:eastAsia="仿宋_GB2312" w:hint="eastAsia"/>
          <w:sz w:val="32"/>
          <w:szCs w:val="32"/>
        </w:rPr>
        <w:t>。主持</w:t>
      </w:r>
      <w:r w:rsidRPr="001845E5">
        <w:rPr>
          <w:rFonts w:ascii="仿宋_GB2312" w:eastAsia="仿宋_GB2312" w:hAnsi="宋体" w:hint="eastAsia"/>
          <w:sz w:val="32"/>
          <w:szCs w:val="32"/>
        </w:rPr>
        <w:t>编制了团体标准《生活垃圾焚烧系统施工及验收规范》，是国内首次</w:t>
      </w:r>
      <w:r w:rsidRPr="001845E5">
        <w:rPr>
          <w:rFonts w:ascii="仿宋_GB2312" w:eastAsia="仿宋_GB2312" w:hAnsi="宋体" w:cs="宋体" w:hint="eastAsia"/>
          <w:sz w:val="32"/>
          <w:szCs w:val="32"/>
        </w:rPr>
        <w:t>生活垃圾焚烧系统标准，规范了垃圾焚烧系统的施工及验收行为，促进了行业技术进步。</w:t>
      </w:r>
    </w:p>
    <w:p w:rsidR="00DA4E65" w:rsidRDefault="00CB2430" w:rsidP="001845E5">
      <w:pPr>
        <w:spacing w:line="540" w:lineRule="exact"/>
        <w:ind w:firstLine="573"/>
        <w:rPr>
          <w:rFonts w:ascii="仿宋_GB2312" w:eastAsia="仿宋_GB2312" w:hAnsi="宋体" w:cs="宋体"/>
          <w:sz w:val="32"/>
          <w:szCs w:val="32"/>
        </w:rPr>
      </w:pPr>
      <w:r w:rsidRPr="001845E5">
        <w:rPr>
          <w:rFonts w:ascii="仿宋_GB2312" w:eastAsia="仿宋_GB2312" w:hAnsi="宋体" w:cs="宋体" w:hint="eastAsia"/>
          <w:sz w:val="32"/>
          <w:szCs w:val="32"/>
        </w:rPr>
        <w:t>该同志</w:t>
      </w:r>
      <w:r w:rsidR="00F34263" w:rsidRPr="001845E5">
        <w:rPr>
          <w:rFonts w:ascii="仿宋_GB2312" w:eastAsia="仿宋_GB2312" w:hAnsi="宋体" w:cs="宋体" w:hint="eastAsia"/>
          <w:sz w:val="32"/>
          <w:szCs w:val="32"/>
        </w:rPr>
        <w:t>在公司</w:t>
      </w:r>
      <w:r w:rsidR="0087369A" w:rsidRPr="001845E5">
        <w:rPr>
          <w:rFonts w:ascii="仿宋_GB2312" w:eastAsia="仿宋_GB2312" w:hAnsi="宋体" w:cs="宋体" w:hint="eastAsia"/>
          <w:sz w:val="32"/>
          <w:szCs w:val="32"/>
        </w:rPr>
        <w:t>玻璃玻纤、垃圾发电、光伏发电、化工等领域</w:t>
      </w:r>
      <w:r w:rsidR="00F34263" w:rsidRPr="001845E5">
        <w:rPr>
          <w:rFonts w:ascii="仿宋_GB2312" w:eastAsia="仿宋_GB2312" w:hint="eastAsia"/>
          <w:sz w:val="32"/>
          <w:szCs w:val="32"/>
        </w:rPr>
        <w:t>组织新技术方案和重大科技攻关课题的研究，提高工程施工的科技含量，加快科技成果向生产力的转化，公司</w:t>
      </w:r>
      <w:r w:rsidR="0034734B" w:rsidRPr="001845E5">
        <w:rPr>
          <w:rFonts w:ascii="仿宋_GB2312" w:eastAsia="仿宋_GB2312"/>
          <w:sz w:val="32"/>
          <w:szCs w:val="32"/>
        </w:rPr>
        <w:t>现场工业化预制率达到70%以上，有效降低了施工成本，提高了作业效率，提高</w:t>
      </w:r>
      <w:r w:rsidR="0034734B" w:rsidRPr="001845E5">
        <w:rPr>
          <w:rFonts w:ascii="仿宋_GB2312" w:eastAsia="仿宋_GB2312" w:hint="eastAsia"/>
          <w:sz w:val="32"/>
          <w:szCs w:val="32"/>
        </w:rPr>
        <w:t>了绿色施工、文明施工水平。</w:t>
      </w:r>
      <w:r w:rsidR="00F34263" w:rsidRPr="001845E5">
        <w:rPr>
          <w:rFonts w:ascii="仿宋_GB2312" w:eastAsia="仿宋_GB2312" w:hAnsi="宋体" w:cs="宋体" w:hint="eastAsia"/>
          <w:sz w:val="32"/>
          <w:szCs w:val="32"/>
        </w:rPr>
        <w:t>同时，</w:t>
      </w:r>
      <w:r w:rsidRPr="001845E5">
        <w:rPr>
          <w:rFonts w:ascii="仿宋_GB2312" w:eastAsia="仿宋_GB2312" w:hAnsi="宋体" w:cs="宋体" w:hint="eastAsia"/>
          <w:sz w:val="32"/>
          <w:szCs w:val="32"/>
        </w:rPr>
        <w:t>开展“点对点”服务</w:t>
      </w:r>
      <w:r w:rsidR="00F34263" w:rsidRPr="001845E5">
        <w:rPr>
          <w:rFonts w:ascii="仿宋_GB2312" w:eastAsia="仿宋_GB2312" w:hAnsi="宋体" w:cs="宋体" w:hint="eastAsia"/>
          <w:sz w:val="32"/>
          <w:szCs w:val="32"/>
        </w:rPr>
        <w:t>，促进科技创新成果化</w:t>
      </w:r>
      <w:r w:rsidR="00E32A36" w:rsidRPr="001845E5">
        <w:rPr>
          <w:rFonts w:ascii="仿宋_GB2312" w:eastAsia="仿宋_GB2312" w:hAnsi="宋体" w:cs="宋体" w:hint="eastAsia"/>
          <w:sz w:val="32"/>
          <w:szCs w:val="32"/>
        </w:rPr>
        <w:t>，</w:t>
      </w:r>
      <w:r w:rsidRPr="001845E5">
        <w:rPr>
          <w:rFonts w:ascii="仿宋_GB2312" w:eastAsia="仿宋_GB2312" w:hAnsi="宋体" w:cs="宋体" w:hint="eastAsia"/>
          <w:sz w:val="32"/>
          <w:szCs w:val="32"/>
        </w:rPr>
        <w:t>近</w:t>
      </w:r>
      <w:r w:rsidR="0000087D" w:rsidRPr="001845E5">
        <w:rPr>
          <w:rFonts w:ascii="仿宋_GB2312" w:eastAsia="仿宋_GB2312" w:hAnsi="宋体" w:cs="宋体" w:hint="eastAsia"/>
          <w:sz w:val="32"/>
          <w:szCs w:val="32"/>
        </w:rPr>
        <w:t>3</w:t>
      </w:r>
      <w:r w:rsidRPr="001845E5">
        <w:rPr>
          <w:rFonts w:ascii="仿宋_GB2312" w:eastAsia="仿宋_GB2312" w:hAnsi="宋体" w:cs="宋体" w:hint="eastAsia"/>
          <w:sz w:val="32"/>
          <w:szCs w:val="32"/>
        </w:rPr>
        <w:t>年，公司获得发明专利4项，实用新型专利1</w:t>
      </w:r>
      <w:r w:rsidRPr="001845E5">
        <w:rPr>
          <w:rFonts w:ascii="仿宋_GB2312" w:eastAsia="仿宋_GB2312" w:hAnsi="宋体" w:cs="宋体"/>
          <w:sz w:val="32"/>
          <w:szCs w:val="32"/>
        </w:rPr>
        <w:t>34</w:t>
      </w:r>
      <w:r w:rsidRPr="001845E5">
        <w:rPr>
          <w:rFonts w:ascii="仿宋_GB2312" w:eastAsia="仿宋_GB2312" w:hAnsi="宋体" w:cs="宋体" w:hint="eastAsia"/>
          <w:sz w:val="32"/>
          <w:szCs w:val="32"/>
        </w:rPr>
        <w:t>项，河南省工程建设科技成果8项</w:t>
      </w:r>
      <w:r w:rsidR="0000087D" w:rsidRPr="001845E5">
        <w:rPr>
          <w:rFonts w:ascii="仿宋_GB2312" w:eastAsia="仿宋_GB2312" w:hAnsi="宋体" w:cs="宋体" w:hint="eastAsia"/>
          <w:sz w:val="32"/>
          <w:szCs w:val="32"/>
        </w:rPr>
        <w:t>，形成企业工法3</w:t>
      </w:r>
      <w:r w:rsidR="0000087D" w:rsidRPr="001845E5">
        <w:rPr>
          <w:rFonts w:ascii="仿宋_GB2312" w:eastAsia="仿宋_GB2312" w:hAnsi="宋体" w:cs="宋体"/>
          <w:sz w:val="32"/>
          <w:szCs w:val="32"/>
        </w:rPr>
        <w:t>1</w:t>
      </w:r>
      <w:r w:rsidR="0000087D" w:rsidRPr="001845E5">
        <w:rPr>
          <w:rFonts w:ascii="仿宋_GB2312" w:eastAsia="仿宋_GB2312" w:hAnsi="宋体" w:cs="宋体" w:hint="eastAsia"/>
          <w:sz w:val="32"/>
          <w:szCs w:val="32"/>
        </w:rPr>
        <w:t>项，获得省级工法</w:t>
      </w:r>
      <w:r w:rsidR="0000087D" w:rsidRPr="001845E5">
        <w:rPr>
          <w:rFonts w:ascii="仿宋_GB2312" w:eastAsia="仿宋_GB2312" w:hAnsi="宋体" w:cs="宋体"/>
          <w:sz w:val="32"/>
          <w:szCs w:val="32"/>
        </w:rPr>
        <w:t>30</w:t>
      </w:r>
      <w:r w:rsidR="0000087D" w:rsidRPr="001845E5">
        <w:rPr>
          <w:rFonts w:ascii="仿宋_GB2312" w:eastAsia="仿宋_GB2312" w:hAnsi="宋体" w:cs="宋体" w:hint="eastAsia"/>
          <w:sz w:val="32"/>
          <w:szCs w:val="32"/>
        </w:rPr>
        <w:t>项。</w:t>
      </w:r>
    </w:p>
    <w:p w:rsidR="00743529" w:rsidRDefault="00743529" w:rsidP="00743529">
      <w:pPr>
        <w:spacing w:line="540" w:lineRule="exact"/>
        <w:jc w:val="center"/>
        <w:rPr>
          <w:rFonts w:ascii="方正小标宋简体" w:eastAsia="方正小标宋简体" w:hAnsi="宋体" w:cs="宋体"/>
          <w:sz w:val="44"/>
          <w:szCs w:val="44"/>
        </w:rPr>
      </w:pPr>
      <w:r w:rsidRPr="00743529">
        <w:rPr>
          <w:rFonts w:ascii="方正小标宋简体" w:eastAsia="方正小标宋简体" w:hAnsi="宋体" w:cs="宋体" w:hint="eastAsia"/>
          <w:sz w:val="44"/>
          <w:szCs w:val="44"/>
        </w:rPr>
        <w:lastRenderedPageBreak/>
        <w:t>洛阳师范学院王天银教授先进事迹</w:t>
      </w:r>
    </w:p>
    <w:p w:rsidR="00743529" w:rsidRPr="00743529" w:rsidRDefault="00743529" w:rsidP="00743529">
      <w:pPr>
        <w:spacing w:line="540" w:lineRule="exact"/>
        <w:jc w:val="center"/>
        <w:rPr>
          <w:rFonts w:ascii="方正小标宋简体" w:eastAsia="方正小标宋简体" w:hAnsi="宋体" w:cs="宋体"/>
          <w:sz w:val="44"/>
          <w:szCs w:val="44"/>
        </w:rPr>
      </w:pPr>
    </w:p>
    <w:p w:rsidR="00743529" w:rsidRPr="00743529" w:rsidRDefault="00743529" w:rsidP="00743529">
      <w:pPr>
        <w:spacing w:line="560" w:lineRule="exact"/>
        <w:ind w:firstLine="573"/>
        <w:rPr>
          <w:rFonts w:ascii="仿宋_GB2312" w:eastAsia="仿宋_GB2312" w:hAnsi="宋体" w:cs="宋体"/>
          <w:sz w:val="32"/>
          <w:szCs w:val="32"/>
        </w:rPr>
      </w:pPr>
      <w:r w:rsidRPr="00743529">
        <w:rPr>
          <w:rFonts w:ascii="仿宋_GB2312" w:eastAsia="仿宋_GB2312" w:hAnsi="宋体" w:cs="宋体" w:hint="eastAsia"/>
          <w:sz w:val="32"/>
          <w:szCs w:val="32"/>
        </w:rPr>
        <w:t>王天银同志</w:t>
      </w:r>
      <w:r w:rsidRPr="00743529">
        <w:rPr>
          <w:rFonts w:ascii="仿宋_GB2312" w:eastAsia="仿宋_GB2312" w:hAnsi="宋体" w:cs="宋体"/>
          <w:sz w:val="32"/>
          <w:szCs w:val="32"/>
        </w:rPr>
        <w:t>爱岗敬业，认真贯彻落实党中央、国务院、省委省政府和市委市政府关于实施创新驱动发展战略的各项措施，积极协调学校科技创新发展，努力推进学校与洛阳市城乡一体化示范区共建洛阳师范学院国家大学科技园，助力地方经济和社会高质量发展</w:t>
      </w:r>
      <w:r w:rsidRPr="00743529">
        <w:rPr>
          <w:rFonts w:ascii="仿宋_GB2312" w:eastAsia="仿宋_GB2312" w:hAnsi="宋体" w:cs="宋体" w:hint="eastAsia"/>
          <w:sz w:val="32"/>
          <w:szCs w:val="32"/>
        </w:rPr>
        <w:t>。</w:t>
      </w:r>
    </w:p>
    <w:p w:rsidR="00743529" w:rsidRPr="00743529" w:rsidRDefault="00743529" w:rsidP="00743529">
      <w:pPr>
        <w:spacing w:line="560" w:lineRule="exact"/>
        <w:ind w:firstLine="573"/>
        <w:rPr>
          <w:rFonts w:ascii="仿宋_GB2312" w:eastAsia="仿宋_GB2312" w:hAnsi="宋体" w:cs="宋体"/>
          <w:sz w:val="32"/>
          <w:szCs w:val="32"/>
        </w:rPr>
      </w:pPr>
      <w:r w:rsidRPr="00743529">
        <w:rPr>
          <w:rFonts w:ascii="仿宋_GB2312" w:eastAsia="仿宋_GB2312" w:hAnsi="宋体" w:cs="宋体" w:hint="eastAsia"/>
          <w:sz w:val="32"/>
          <w:szCs w:val="32"/>
        </w:rPr>
        <w:t>同时，带领团队</w:t>
      </w:r>
      <w:r w:rsidRPr="00743529">
        <w:rPr>
          <w:rFonts w:ascii="仿宋_GB2312" w:eastAsia="仿宋_GB2312" w:hAnsi="宋体" w:cs="宋体"/>
          <w:sz w:val="32"/>
          <w:szCs w:val="32"/>
        </w:rPr>
        <w:t>在密码</w:t>
      </w:r>
      <w:r w:rsidRPr="00743529">
        <w:rPr>
          <w:rFonts w:ascii="仿宋_GB2312" w:eastAsia="仿宋_GB2312" w:hAnsi="宋体" w:cs="宋体" w:hint="eastAsia"/>
          <w:sz w:val="32"/>
          <w:szCs w:val="32"/>
        </w:rPr>
        <w:t>学领域</w:t>
      </w:r>
      <w:r w:rsidRPr="00743529">
        <w:rPr>
          <w:rFonts w:ascii="仿宋_GB2312" w:eastAsia="仿宋_GB2312" w:hAnsi="宋体" w:cs="宋体"/>
          <w:sz w:val="32"/>
          <w:szCs w:val="32"/>
        </w:rPr>
        <w:t>取得了一系列成果，在《Nature》《IEEE J SAC》《中国科学》等国内外期刊发表并被SCI收录论文</w:t>
      </w:r>
      <w:r w:rsidRPr="00743529">
        <w:rPr>
          <w:rFonts w:ascii="仿宋_GB2312" w:eastAsia="仿宋_GB2312" w:hAnsi="宋体" w:cs="宋体" w:hint="eastAsia"/>
          <w:sz w:val="32"/>
          <w:szCs w:val="32"/>
        </w:rPr>
        <w:t>50</w:t>
      </w:r>
      <w:r w:rsidRPr="00743529">
        <w:rPr>
          <w:rFonts w:ascii="仿宋_GB2312" w:eastAsia="仿宋_GB2312" w:hAnsi="宋体" w:cs="宋体"/>
          <w:sz w:val="32"/>
          <w:szCs w:val="32"/>
        </w:rPr>
        <w:t>多篇，SCI他引1000多次</w:t>
      </w:r>
      <w:r w:rsidRPr="00743529">
        <w:rPr>
          <w:rFonts w:ascii="仿宋_GB2312" w:eastAsia="仿宋_GB2312" w:hAnsi="宋体" w:cs="宋体" w:hint="eastAsia"/>
          <w:sz w:val="32"/>
          <w:szCs w:val="32"/>
        </w:rPr>
        <w:t>。</w:t>
      </w:r>
      <w:r w:rsidRPr="00743529">
        <w:rPr>
          <w:rFonts w:ascii="仿宋_GB2312" w:eastAsia="仿宋_GB2312" w:hAnsi="宋体" w:cs="宋体"/>
          <w:sz w:val="32"/>
          <w:szCs w:val="32"/>
        </w:rPr>
        <w:t>主持完成国家自</w:t>
      </w:r>
      <w:proofErr w:type="gramStart"/>
      <w:r w:rsidRPr="00743529">
        <w:rPr>
          <w:rFonts w:ascii="仿宋_GB2312" w:eastAsia="仿宋_GB2312" w:hAnsi="宋体" w:cs="宋体"/>
          <w:sz w:val="32"/>
          <w:szCs w:val="32"/>
        </w:rPr>
        <w:t>科基金</w:t>
      </w:r>
      <w:proofErr w:type="gramEnd"/>
      <w:r w:rsidRPr="00743529">
        <w:rPr>
          <w:rFonts w:ascii="仿宋_GB2312" w:eastAsia="仿宋_GB2312" w:hAnsi="宋体" w:cs="宋体"/>
          <w:sz w:val="32"/>
          <w:szCs w:val="32"/>
        </w:rPr>
        <w:t>项目3项</w:t>
      </w:r>
      <w:r w:rsidRPr="00743529">
        <w:rPr>
          <w:rFonts w:ascii="仿宋_GB2312" w:eastAsia="仿宋_GB2312" w:hAnsi="宋体" w:cs="宋体" w:hint="eastAsia"/>
          <w:sz w:val="32"/>
          <w:szCs w:val="32"/>
        </w:rPr>
        <w:t>、</w:t>
      </w:r>
      <w:r w:rsidRPr="00743529">
        <w:rPr>
          <w:rFonts w:ascii="仿宋_GB2312" w:eastAsia="仿宋_GB2312" w:hAnsi="宋体" w:cs="宋体"/>
          <w:sz w:val="32"/>
          <w:szCs w:val="32"/>
        </w:rPr>
        <w:t>省部级项目7项</w:t>
      </w:r>
      <w:r w:rsidRPr="00743529">
        <w:rPr>
          <w:rFonts w:ascii="仿宋_GB2312" w:eastAsia="仿宋_GB2312" w:hAnsi="宋体" w:cs="宋体" w:hint="eastAsia"/>
          <w:sz w:val="32"/>
          <w:szCs w:val="32"/>
        </w:rPr>
        <w:t>，</w:t>
      </w:r>
      <w:r w:rsidRPr="00743529">
        <w:rPr>
          <w:rFonts w:ascii="仿宋_GB2312" w:eastAsia="仿宋_GB2312" w:hAnsi="宋体" w:cs="宋体"/>
          <w:sz w:val="32"/>
          <w:szCs w:val="32"/>
        </w:rPr>
        <w:t>获省科技创新杰出青年，</w:t>
      </w:r>
      <w:proofErr w:type="gramStart"/>
      <w:r w:rsidRPr="00743529">
        <w:rPr>
          <w:rFonts w:ascii="仿宋_GB2312" w:eastAsia="仿宋_GB2312" w:hAnsi="宋体" w:cs="宋体"/>
          <w:sz w:val="32"/>
          <w:szCs w:val="32"/>
        </w:rPr>
        <w:t>省学术</w:t>
      </w:r>
      <w:proofErr w:type="gramEnd"/>
      <w:r w:rsidRPr="00743529">
        <w:rPr>
          <w:rFonts w:ascii="仿宋_GB2312" w:eastAsia="仿宋_GB2312" w:hAnsi="宋体" w:cs="宋体"/>
          <w:sz w:val="32"/>
          <w:szCs w:val="32"/>
        </w:rPr>
        <w:t>技术带头人，市优秀专家</w:t>
      </w:r>
      <w:r w:rsidRPr="00743529">
        <w:rPr>
          <w:rFonts w:ascii="仿宋_GB2312" w:eastAsia="仿宋_GB2312" w:hAnsi="宋体" w:cs="宋体" w:hint="eastAsia"/>
          <w:sz w:val="32"/>
          <w:szCs w:val="32"/>
        </w:rPr>
        <w:t>等荣誉</w:t>
      </w:r>
      <w:r w:rsidRPr="00743529">
        <w:rPr>
          <w:rFonts w:ascii="仿宋_GB2312" w:eastAsia="仿宋_GB2312" w:hAnsi="宋体" w:cs="宋体"/>
          <w:sz w:val="32"/>
          <w:szCs w:val="32"/>
        </w:rPr>
        <w:t>，</w:t>
      </w:r>
      <w:r w:rsidRPr="00743529">
        <w:rPr>
          <w:rFonts w:ascii="仿宋_GB2312" w:eastAsia="仿宋_GB2312" w:hAnsi="宋体" w:cs="宋体" w:hint="eastAsia"/>
          <w:sz w:val="32"/>
          <w:szCs w:val="32"/>
        </w:rPr>
        <w:t>现为</w:t>
      </w:r>
      <w:r w:rsidRPr="00743529">
        <w:rPr>
          <w:rFonts w:ascii="仿宋_GB2312" w:eastAsia="仿宋_GB2312" w:hAnsi="宋体" w:cs="宋体"/>
          <w:sz w:val="32"/>
          <w:szCs w:val="32"/>
        </w:rPr>
        <w:t>中国计算机学会量子计算专委会执行委员，中国中文信息学会大数据安全与隐私保护专委会委员，中国指挥与控制学会智能指挥与调度专委会委员。</w:t>
      </w:r>
    </w:p>
    <w:p w:rsidR="001845E5" w:rsidRDefault="001845E5"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1845E5">
      <w:pPr>
        <w:spacing w:line="540" w:lineRule="exact"/>
        <w:ind w:firstLine="573"/>
        <w:rPr>
          <w:rFonts w:ascii="仿宋_GB2312" w:eastAsia="仿宋_GB2312" w:hAnsi="宋体" w:cs="宋体"/>
          <w:szCs w:val="28"/>
        </w:rPr>
      </w:pPr>
    </w:p>
    <w:p w:rsidR="00743529" w:rsidRDefault="00743529" w:rsidP="00743529">
      <w:pPr>
        <w:spacing w:line="660" w:lineRule="exact"/>
        <w:jc w:val="center"/>
        <w:rPr>
          <w:rFonts w:ascii="方正小标宋简体" w:eastAsia="方正小标宋简体" w:hAnsi="宋体" w:cs="宋体"/>
          <w:sz w:val="44"/>
          <w:szCs w:val="44"/>
        </w:rPr>
      </w:pPr>
      <w:r w:rsidRPr="00743529">
        <w:rPr>
          <w:rFonts w:ascii="方正小标宋简体" w:eastAsia="方正小标宋简体" w:hAnsi="宋体" w:cs="宋体" w:hint="eastAsia"/>
          <w:sz w:val="44"/>
          <w:szCs w:val="44"/>
        </w:rPr>
        <w:lastRenderedPageBreak/>
        <w:t>洛阳智能农业装备研究院有限公司黄胜操先进事迹</w:t>
      </w:r>
    </w:p>
    <w:p w:rsidR="00743529" w:rsidRDefault="00743529" w:rsidP="00743529">
      <w:pPr>
        <w:spacing w:line="660" w:lineRule="exact"/>
        <w:rPr>
          <w:rFonts w:ascii="仿宋_GB2312" w:eastAsia="仿宋_GB2312" w:hAnsi="宋体" w:cs="宋体"/>
          <w:sz w:val="32"/>
          <w:szCs w:val="32"/>
        </w:rPr>
      </w:pP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黄胜操</w:t>
      </w:r>
      <w:r w:rsidRPr="00743529">
        <w:rPr>
          <w:rFonts w:ascii="仿宋_GB2312" w:eastAsia="仿宋_GB2312" w:hAnsi="宋体" w:cs="宋体"/>
          <w:sz w:val="32"/>
          <w:szCs w:val="32"/>
        </w:rPr>
        <w:t>，</w:t>
      </w:r>
      <w:r w:rsidRPr="00743529">
        <w:rPr>
          <w:rFonts w:ascii="仿宋_GB2312" w:eastAsia="仿宋_GB2312" w:hAnsi="宋体" w:cs="宋体" w:hint="eastAsia"/>
          <w:sz w:val="32"/>
          <w:szCs w:val="32"/>
        </w:rPr>
        <w:t>男</w:t>
      </w:r>
      <w:r w:rsidRPr="00743529">
        <w:rPr>
          <w:rFonts w:ascii="仿宋_GB2312" w:eastAsia="仿宋_GB2312" w:hAnsi="宋体" w:cs="宋体"/>
          <w:sz w:val="32"/>
          <w:szCs w:val="32"/>
        </w:rPr>
        <w:t>，</w:t>
      </w:r>
      <w:r w:rsidRPr="00743529">
        <w:rPr>
          <w:rFonts w:ascii="仿宋_GB2312" w:eastAsia="仿宋_GB2312" w:hAnsi="宋体" w:cs="宋体" w:hint="eastAsia"/>
          <w:sz w:val="32"/>
          <w:szCs w:val="32"/>
        </w:rPr>
        <w:t>汉族</w:t>
      </w:r>
      <w:r w:rsidRPr="00743529">
        <w:rPr>
          <w:rFonts w:ascii="仿宋_GB2312" w:eastAsia="仿宋_GB2312" w:hAnsi="宋体" w:cs="宋体"/>
          <w:sz w:val="32"/>
          <w:szCs w:val="32"/>
        </w:rPr>
        <w:t>，</w:t>
      </w:r>
      <w:r w:rsidRPr="00743529">
        <w:rPr>
          <w:rFonts w:ascii="仿宋_GB2312" w:eastAsia="仿宋_GB2312" w:hAnsi="宋体" w:cs="宋体" w:hint="eastAsia"/>
          <w:sz w:val="32"/>
          <w:szCs w:val="32"/>
        </w:rPr>
        <w:t>1989</w:t>
      </w:r>
      <w:r w:rsidRPr="00743529">
        <w:rPr>
          <w:rFonts w:ascii="仿宋_GB2312" w:eastAsia="仿宋_GB2312" w:hAnsi="宋体" w:cs="宋体"/>
          <w:sz w:val="32"/>
          <w:szCs w:val="32"/>
        </w:rPr>
        <w:t>年</w:t>
      </w:r>
      <w:r w:rsidRPr="00743529">
        <w:rPr>
          <w:rFonts w:ascii="仿宋_GB2312" w:eastAsia="仿宋_GB2312" w:hAnsi="宋体" w:cs="宋体" w:hint="eastAsia"/>
          <w:sz w:val="32"/>
          <w:szCs w:val="32"/>
        </w:rPr>
        <w:t>10</w:t>
      </w:r>
      <w:r w:rsidRPr="00743529">
        <w:rPr>
          <w:rFonts w:ascii="仿宋_GB2312" w:eastAsia="仿宋_GB2312" w:hAnsi="宋体" w:cs="宋体"/>
          <w:sz w:val="32"/>
          <w:szCs w:val="32"/>
        </w:rPr>
        <w:t>月生，</w:t>
      </w:r>
      <w:r w:rsidRPr="00743529">
        <w:rPr>
          <w:rFonts w:ascii="仿宋_GB2312" w:eastAsia="仿宋_GB2312" w:hAnsi="宋体" w:cs="宋体" w:hint="eastAsia"/>
          <w:sz w:val="32"/>
          <w:szCs w:val="32"/>
        </w:rPr>
        <w:t>中共党员</w:t>
      </w:r>
      <w:r w:rsidRPr="00743529">
        <w:rPr>
          <w:rFonts w:ascii="仿宋_GB2312" w:eastAsia="仿宋_GB2312" w:hAnsi="宋体" w:cs="宋体"/>
          <w:sz w:val="32"/>
          <w:szCs w:val="32"/>
        </w:rPr>
        <w:t>，</w:t>
      </w:r>
      <w:r w:rsidRPr="00743529">
        <w:rPr>
          <w:rFonts w:ascii="仿宋_GB2312" w:eastAsia="仿宋_GB2312" w:hAnsi="宋体" w:cs="宋体" w:hint="eastAsia"/>
          <w:sz w:val="32"/>
          <w:szCs w:val="32"/>
        </w:rPr>
        <w:t>硕士研究生</w:t>
      </w:r>
      <w:r w:rsidRPr="00743529">
        <w:rPr>
          <w:rFonts w:ascii="仿宋_GB2312" w:eastAsia="仿宋_GB2312" w:hAnsi="宋体" w:cs="宋体"/>
          <w:sz w:val="32"/>
          <w:szCs w:val="32"/>
        </w:rPr>
        <w:t>学历，现任</w:t>
      </w:r>
      <w:r w:rsidRPr="00743529">
        <w:rPr>
          <w:rFonts w:ascii="仿宋_GB2312" w:eastAsia="仿宋_GB2312" w:hAnsi="宋体" w:cs="宋体" w:hint="eastAsia"/>
          <w:sz w:val="32"/>
          <w:szCs w:val="32"/>
        </w:rPr>
        <w:t>洛阳智能农业装备研究院有限公司副总经理</w:t>
      </w:r>
      <w:r w:rsidRPr="00743529">
        <w:rPr>
          <w:rFonts w:ascii="仿宋_GB2312" w:eastAsia="仿宋_GB2312" w:hAnsi="宋体" w:cs="宋体"/>
          <w:sz w:val="32"/>
          <w:szCs w:val="32"/>
        </w:rPr>
        <w:t>。</w:t>
      </w: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该同志始终保持严谨认真的工作态度，充分发挥带头作用。自工作以来，主持国家项目1项，参加了国家重点研发计划项目、智能制造综合标准化与新模式应用项目等国家级、省部级项目10余项，取得了较好的科研结果；积极参与到国家农机装备创新中心建设，发挥自身领导力和学习能力，组织孵化北斗农机自动驾驶仪等北斗系列智能终端，实现销售收入过亿元；组织开展公司研发项目管理流程再造，打通数字化研发管理流程，实现公司在</w:t>
      </w:r>
      <w:proofErr w:type="gramStart"/>
      <w:r w:rsidRPr="00743529">
        <w:rPr>
          <w:rFonts w:ascii="仿宋_GB2312" w:eastAsia="仿宋_GB2312" w:hAnsi="宋体" w:cs="宋体" w:hint="eastAsia"/>
          <w:sz w:val="32"/>
          <w:szCs w:val="32"/>
        </w:rPr>
        <w:t>研</w:t>
      </w:r>
      <w:proofErr w:type="gramEnd"/>
      <w:r w:rsidRPr="00743529">
        <w:rPr>
          <w:rFonts w:ascii="仿宋_GB2312" w:eastAsia="仿宋_GB2312" w:hAnsi="宋体" w:cs="宋体" w:hint="eastAsia"/>
          <w:sz w:val="32"/>
          <w:szCs w:val="32"/>
        </w:rPr>
        <w:t>项目的全面平台化管理并根据发展需要持续优化。</w:t>
      </w: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jc w:val="center"/>
        <w:rPr>
          <w:rFonts w:ascii="方正小标宋简体" w:eastAsia="方正小标宋简体" w:hAnsi="宋体" w:cs="宋体"/>
          <w:sz w:val="44"/>
          <w:szCs w:val="44"/>
        </w:rPr>
      </w:pPr>
      <w:r w:rsidRPr="00743529">
        <w:rPr>
          <w:rFonts w:ascii="方正小标宋简体" w:eastAsia="方正小标宋简体" w:hAnsi="宋体" w:cs="宋体" w:hint="eastAsia"/>
          <w:sz w:val="44"/>
          <w:szCs w:val="44"/>
        </w:rPr>
        <w:lastRenderedPageBreak/>
        <w:t>洛阳中重自动化工程有限责任公司</w:t>
      </w:r>
      <w:proofErr w:type="gramStart"/>
      <w:r w:rsidRPr="00743529">
        <w:rPr>
          <w:rFonts w:ascii="方正小标宋简体" w:eastAsia="方正小标宋简体" w:hAnsi="宋体" w:cs="宋体" w:hint="eastAsia"/>
          <w:sz w:val="44"/>
          <w:szCs w:val="44"/>
        </w:rPr>
        <w:t>白云华</w:t>
      </w:r>
      <w:proofErr w:type="gramEnd"/>
      <w:r w:rsidRPr="00743529">
        <w:rPr>
          <w:rFonts w:ascii="方正小标宋简体" w:eastAsia="方正小标宋简体" w:hAnsi="宋体" w:cs="宋体" w:hint="eastAsia"/>
          <w:sz w:val="44"/>
          <w:szCs w:val="44"/>
        </w:rPr>
        <w:t>先进事迹</w:t>
      </w:r>
    </w:p>
    <w:p w:rsidR="00743529" w:rsidRPr="00743529" w:rsidRDefault="00743529" w:rsidP="00743529">
      <w:pPr>
        <w:spacing w:line="660" w:lineRule="exact"/>
        <w:jc w:val="center"/>
        <w:rPr>
          <w:rFonts w:ascii="方正小标宋简体" w:eastAsia="方正小标宋简体" w:hAnsi="宋体" w:cs="宋体"/>
          <w:sz w:val="44"/>
          <w:szCs w:val="44"/>
        </w:rPr>
      </w:pP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参加国家重点研发计划“智能机器人”重点专项《液压重载机械臂关键技术研究与应用验证》的研究，完成了液压重载机械臂多自由度伸缩臂的液压驱动伺服系统的设计，实现了多个关节执行器的协调控制，解决了多关节运动的扰动问题和低速的爬行问题，达到课题末端重复精度要求，高质量的完成课题验收工作。</w:t>
      </w: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参加洛阳科技</w:t>
      </w:r>
      <w:bookmarkStart w:id="0" w:name="_GoBack"/>
      <w:bookmarkEnd w:id="0"/>
      <w:r w:rsidRPr="00743529">
        <w:rPr>
          <w:rFonts w:ascii="仿宋_GB2312" w:eastAsia="仿宋_GB2312" w:hAnsi="宋体" w:cs="宋体" w:hint="eastAsia"/>
          <w:sz w:val="32"/>
          <w:szCs w:val="32"/>
        </w:rPr>
        <w:t>局的重大专项《自行式重型机械手研制及应用》的研究，完成了机械手液压比例伺服系统的研究，采用负载敏感比例系统进行各关节执行器控制，解决多执行器运动干扰问题，取得了一项发明专利和两项实用新型专利。</w:t>
      </w: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主持完成了《液压重载机械臂的优化提升及产业化》的研究，提出了以工程手柄操作结合视频辅助系统相结合的人机交互控制模式，</w:t>
      </w:r>
      <w:proofErr w:type="gramStart"/>
      <w:r w:rsidRPr="00743529">
        <w:rPr>
          <w:rFonts w:ascii="仿宋_GB2312" w:eastAsia="仿宋_GB2312" w:hAnsi="宋体" w:cs="宋体" w:hint="eastAsia"/>
          <w:sz w:val="32"/>
          <w:szCs w:val="32"/>
        </w:rPr>
        <w:t>该控制</w:t>
      </w:r>
      <w:proofErr w:type="gramEnd"/>
      <w:r w:rsidRPr="00743529">
        <w:rPr>
          <w:rFonts w:ascii="仿宋_GB2312" w:eastAsia="仿宋_GB2312" w:hAnsi="宋体" w:cs="宋体" w:hint="eastAsia"/>
          <w:sz w:val="32"/>
          <w:szCs w:val="32"/>
        </w:rPr>
        <w:t>策略提高人员操作效率和安全性。取得一项实用新型专利。</w:t>
      </w: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主持完成了1500J螺栓冲的设计开发，实现在中原黄金三门峡冶炼厂磨机旧衬板和螺栓的冲击拆除工作中一次成功。</w:t>
      </w: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主持完成了负载8吨立式搅拌磨机换衬板机械</w:t>
      </w:r>
      <w:proofErr w:type="gramStart"/>
      <w:r w:rsidRPr="00743529">
        <w:rPr>
          <w:rFonts w:ascii="仿宋_GB2312" w:eastAsia="仿宋_GB2312" w:hAnsi="宋体" w:cs="宋体" w:hint="eastAsia"/>
          <w:sz w:val="32"/>
          <w:szCs w:val="32"/>
        </w:rPr>
        <w:t>臂结构</w:t>
      </w:r>
      <w:proofErr w:type="gramEnd"/>
      <w:r w:rsidRPr="00743529">
        <w:rPr>
          <w:rFonts w:ascii="仿宋_GB2312" w:eastAsia="仿宋_GB2312" w:hAnsi="宋体" w:cs="宋体" w:hint="eastAsia"/>
          <w:sz w:val="32"/>
          <w:szCs w:val="32"/>
        </w:rPr>
        <w:t>的研究。</w:t>
      </w:r>
    </w:p>
    <w:p w:rsidR="00743529" w:rsidRPr="00743529" w:rsidRDefault="00743529" w:rsidP="00743529">
      <w:pPr>
        <w:spacing w:line="560" w:lineRule="exact"/>
        <w:ind w:firstLineChars="200" w:firstLine="640"/>
        <w:rPr>
          <w:rFonts w:ascii="仿宋_GB2312" w:eastAsia="仿宋_GB2312" w:hAnsi="宋体" w:cs="宋体"/>
          <w:sz w:val="32"/>
          <w:szCs w:val="32"/>
        </w:rPr>
      </w:pPr>
      <w:r w:rsidRPr="00743529">
        <w:rPr>
          <w:rFonts w:ascii="仿宋_GB2312" w:eastAsia="仿宋_GB2312" w:hAnsi="宋体" w:cs="宋体" w:hint="eastAsia"/>
          <w:sz w:val="32"/>
          <w:szCs w:val="32"/>
        </w:rPr>
        <w:t>主持完成的2.5t-7轴机械手的设计，迭代升级电液控</w:t>
      </w:r>
      <w:r w:rsidRPr="00743529">
        <w:rPr>
          <w:rFonts w:ascii="仿宋_GB2312" w:eastAsia="仿宋_GB2312" w:hAnsi="宋体" w:cs="宋体" w:hint="eastAsia"/>
          <w:sz w:val="32"/>
          <w:szCs w:val="32"/>
        </w:rPr>
        <w:lastRenderedPageBreak/>
        <w:t>制系统，实现操作与图像监控及安全控制相结合，突破国外大负载多轴自由度机械手的技术垄断，填补国内空白，实现了磨机衬板更换的高效、安全运行控制。</w:t>
      </w: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rPr>
          <w:rFonts w:ascii="仿宋_GB2312" w:eastAsia="仿宋_GB2312" w:hAnsi="宋体" w:cs="宋体"/>
          <w:sz w:val="32"/>
          <w:szCs w:val="32"/>
        </w:rPr>
      </w:pPr>
    </w:p>
    <w:p w:rsidR="00743529" w:rsidRDefault="00743529" w:rsidP="00743529">
      <w:pPr>
        <w:spacing w:line="660" w:lineRule="exact"/>
        <w:jc w:val="center"/>
        <w:rPr>
          <w:rFonts w:ascii="方正小标宋简体" w:eastAsia="方正小标宋简体" w:hAnsi="宋体" w:cs="宋体"/>
          <w:sz w:val="44"/>
          <w:szCs w:val="44"/>
        </w:rPr>
      </w:pPr>
      <w:r w:rsidRPr="00743529">
        <w:rPr>
          <w:rFonts w:ascii="方正小标宋简体" w:eastAsia="方正小标宋简体" w:hAnsi="宋体" w:cs="宋体" w:hint="eastAsia"/>
          <w:sz w:val="44"/>
          <w:szCs w:val="44"/>
        </w:rPr>
        <w:lastRenderedPageBreak/>
        <w:t>洛阳兰迪玻璃机器股份有限公司李彦兵</w:t>
      </w:r>
    </w:p>
    <w:p w:rsidR="00743529" w:rsidRDefault="00743529" w:rsidP="00743529">
      <w:pPr>
        <w:spacing w:line="660" w:lineRule="exact"/>
        <w:jc w:val="center"/>
        <w:rPr>
          <w:rFonts w:ascii="方正小标宋简体" w:eastAsia="方正小标宋简体" w:hAnsi="宋体" w:cs="宋体"/>
          <w:sz w:val="44"/>
          <w:szCs w:val="44"/>
        </w:rPr>
      </w:pPr>
      <w:r w:rsidRPr="00743529">
        <w:rPr>
          <w:rFonts w:ascii="方正小标宋简体" w:eastAsia="方正小标宋简体" w:hAnsi="宋体" w:cs="宋体" w:hint="eastAsia"/>
          <w:sz w:val="44"/>
          <w:szCs w:val="44"/>
        </w:rPr>
        <w:t>先进事迹</w:t>
      </w:r>
    </w:p>
    <w:p w:rsidR="00743529" w:rsidRDefault="00743529" w:rsidP="00743529">
      <w:pPr>
        <w:spacing w:line="660" w:lineRule="exact"/>
        <w:rPr>
          <w:rFonts w:ascii="仿宋_GB2312" w:eastAsia="仿宋_GB2312" w:hAnsi="宋体" w:cs="宋体"/>
          <w:sz w:val="32"/>
          <w:szCs w:val="32"/>
        </w:rPr>
      </w:pP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李彦兵专注钢化真空玻璃及生产装备研发十余年，主持多项省市级研发项目，突破一系列关键核心技术，于2017年成功研制出世界第一块可商用的钢化真空玻璃，并于2021年成功研制全球第一条连续式钢化真空玻璃自动生产线。</w:t>
      </w: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先后参与制订多项国家或行业标准，发表真空玻璃相关论文10余篇，申请真空玻璃相关专利200余项，被聘为中国工业玻璃与建筑玻璃协会真空玻璃专业委员会专家、河南省超低能耗建筑专家和洛阳市工业和信息化领域专家，为真空玻璃行业的技术进步做出了突出贡献，引领中国真空玻璃及装备技术走向世界前列。</w:t>
      </w:r>
    </w:p>
    <w:p w:rsidR="00390B1C" w:rsidRDefault="00390B1C" w:rsidP="00743529">
      <w:pPr>
        <w:spacing w:line="660" w:lineRule="exact"/>
        <w:rPr>
          <w:rFonts w:ascii="仿宋_GB2312" w:eastAsia="仿宋_GB2312" w:hAnsi="宋体" w:cs="宋体"/>
          <w:sz w:val="32"/>
          <w:szCs w:val="32"/>
        </w:rPr>
      </w:pPr>
    </w:p>
    <w:p w:rsidR="00D46101" w:rsidRDefault="00D46101" w:rsidP="00743529">
      <w:pPr>
        <w:spacing w:line="660" w:lineRule="exact"/>
        <w:rPr>
          <w:rFonts w:ascii="仿宋_GB2312" w:eastAsia="仿宋_GB2312" w:hAnsi="宋体" w:cs="宋体"/>
          <w:sz w:val="32"/>
          <w:szCs w:val="32"/>
        </w:rPr>
      </w:pPr>
    </w:p>
    <w:p w:rsidR="00D46101" w:rsidRDefault="00D46101" w:rsidP="00743529">
      <w:pPr>
        <w:spacing w:line="660" w:lineRule="exact"/>
        <w:rPr>
          <w:rFonts w:ascii="仿宋_GB2312" w:eastAsia="仿宋_GB2312" w:hAnsi="宋体" w:cs="宋体"/>
          <w:sz w:val="32"/>
          <w:szCs w:val="32"/>
        </w:rPr>
      </w:pPr>
    </w:p>
    <w:p w:rsidR="00D46101" w:rsidRDefault="00D46101" w:rsidP="00743529">
      <w:pPr>
        <w:spacing w:line="660" w:lineRule="exact"/>
        <w:rPr>
          <w:rFonts w:ascii="仿宋_GB2312" w:eastAsia="仿宋_GB2312" w:hAnsi="宋体" w:cs="宋体"/>
          <w:sz w:val="32"/>
          <w:szCs w:val="32"/>
        </w:rPr>
      </w:pPr>
    </w:p>
    <w:p w:rsidR="00D46101" w:rsidRDefault="00D46101" w:rsidP="00743529">
      <w:pPr>
        <w:spacing w:line="660" w:lineRule="exact"/>
        <w:rPr>
          <w:rFonts w:ascii="仿宋_GB2312" w:eastAsia="仿宋_GB2312" w:hAnsi="宋体" w:cs="宋体"/>
          <w:sz w:val="32"/>
          <w:szCs w:val="32"/>
        </w:rPr>
      </w:pPr>
    </w:p>
    <w:p w:rsidR="00D46101" w:rsidRDefault="00D46101" w:rsidP="00743529">
      <w:pPr>
        <w:spacing w:line="660" w:lineRule="exact"/>
        <w:rPr>
          <w:rFonts w:ascii="仿宋_GB2312" w:eastAsia="仿宋_GB2312" w:hAnsi="宋体" w:cs="宋体"/>
          <w:sz w:val="32"/>
          <w:szCs w:val="32"/>
        </w:rPr>
      </w:pPr>
    </w:p>
    <w:p w:rsidR="00D46101" w:rsidRDefault="00D46101" w:rsidP="00743529">
      <w:pPr>
        <w:spacing w:line="660" w:lineRule="exact"/>
        <w:rPr>
          <w:rFonts w:ascii="仿宋_GB2312" w:eastAsia="仿宋_GB2312" w:hAnsi="宋体" w:cs="宋体"/>
          <w:sz w:val="32"/>
          <w:szCs w:val="32"/>
        </w:rPr>
      </w:pPr>
    </w:p>
    <w:p w:rsidR="00D46101" w:rsidRDefault="00D46101" w:rsidP="00743529">
      <w:pPr>
        <w:spacing w:line="660" w:lineRule="exact"/>
        <w:rPr>
          <w:rFonts w:ascii="仿宋_GB2312" w:eastAsia="仿宋_GB2312" w:hAnsi="宋体" w:cs="宋体"/>
          <w:sz w:val="32"/>
          <w:szCs w:val="32"/>
        </w:rPr>
      </w:pPr>
    </w:p>
    <w:p w:rsidR="00D46101" w:rsidRDefault="00D46101" w:rsidP="00D46101">
      <w:pPr>
        <w:spacing w:line="660" w:lineRule="exact"/>
        <w:jc w:val="center"/>
        <w:rPr>
          <w:rFonts w:ascii="方正小标宋简体" w:eastAsia="方正小标宋简体" w:hAnsi="宋体" w:cs="宋体"/>
          <w:sz w:val="44"/>
          <w:szCs w:val="44"/>
        </w:rPr>
      </w:pPr>
      <w:r w:rsidRPr="00D46101">
        <w:rPr>
          <w:rFonts w:ascii="方正小标宋简体" w:eastAsia="方正小标宋简体" w:hAnsi="宋体" w:cs="宋体" w:hint="eastAsia"/>
          <w:sz w:val="44"/>
          <w:szCs w:val="44"/>
        </w:rPr>
        <w:lastRenderedPageBreak/>
        <w:t>中铁十五局集团城市建设工程有限公司</w:t>
      </w:r>
    </w:p>
    <w:p w:rsidR="00D46101" w:rsidRDefault="00D46101" w:rsidP="00D46101">
      <w:pPr>
        <w:spacing w:line="660" w:lineRule="exact"/>
        <w:jc w:val="center"/>
        <w:rPr>
          <w:rFonts w:ascii="方正小标宋简体" w:eastAsia="方正小标宋简体" w:hAnsi="宋体" w:cs="宋体"/>
          <w:sz w:val="44"/>
          <w:szCs w:val="44"/>
        </w:rPr>
      </w:pPr>
      <w:r w:rsidRPr="00D46101">
        <w:rPr>
          <w:rFonts w:ascii="方正小标宋简体" w:eastAsia="方正小标宋简体" w:hAnsi="宋体" w:cs="宋体" w:hint="eastAsia"/>
          <w:sz w:val="44"/>
          <w:szCs w:val="44"/>
        </w:rPr>
        <w:t>史红霞先进事迹</w:t>
      </w:r>
    </w:p>
    <w:p w:rsidR="00D46101" w:rsidRDefault="00D46101" w:rsidP="004F0A1A">
      <w:pPr>
        <w:spacing w:line="660" w:lineRule="exact"/>
        <w:rPr>
          <w:rFonts w:ascii="仿宋_GB2312" w:eastAsia="仿宋_GB2312" w:hAnsi="宋体" w:cs="宋体" w:hint="eastAsia"/>
          <w:sz w:val="32"/>
          <w:szCs w:val="32"/>
        </w:rPr>
      </w:pPr>
    </w:p>
    <w:p w:rsidR="004F0A1A" w:rsidRPr="004F0A1A" w:rsidRDefault="004F0A1A" w:rsidP="004F0A1A">
      <w:pPr>
        <w:spacing w:line="560" w:lineRule="exact"/>
        <w:rPr>
          <w:rFonts w:ascii="仿宋_GB2312" w:eastAsia="仿宋_GB2312" w:hAnsi="宋体" w:cs="宋体"/>
          <w:sz w:val="32"/>
          <w:szCs w:val="32"/>
        </w:rPr>
      </w:pPr>
      <w:r>
        <w:rPr>
          <w:rFonts w:ascii="仿宋_GB2312" w:eastAsia="仿宋_GB2312" w:hAnsi="宋体" w:cs="宋体" w:hint="eastAsia"/>
          <w:sz w:val="32"/>
          <w:szCs w:val="32"/>
        </w:rPr>
        <w:t xml:space="preserve">    </w:t>
      </w:r>
      <w:r w:rsidRPr="004F0A1A">
        <w:rPr>
          <w:rFonts w:ascii="仿宋_GB2312" w:eastAsia="仿宋_GB2312" w:hAnsi="宋体" w:cs="宋体" w:hint="eastAsia"/>
          <w:sz w:val="32"/>
          <w:szCs w:val="32"/>
        </w:rPr>
        <w:t>史红霞，</w:t>
      </w:r>
      <w:r w:rsidRPr="004F0A1A">
        <w:rPr>
          <w:rFonts w:ascii="仿宋_GB2312" w:eastAsia="仿宋_GB2312" w:hAnsi="宋体" w:cs="宋体"/>
          <w:sz w:val="32"/>
          <w:szCs w:val="32"/>
        </w:rPr>
        <w:t>1986年8月生，中铁十五局城市建设工程有限公司工程技术管理部副经理。从2014年开始参与企业科技创新相关工作，任职以来，把科技创新业务工作和工程施工一线技术结合起来，深入实际，调查研究，大胆开展工作。从优化科技创新制度、做实科技创新载体、积极申报科技创新奖励等方面展开工作，为企业科技创新动能提升提供了条件，打下了基础。</w:t>
      </w:r>
    </w:p>
    <w:p w:rsidR="004F0A1A" w:rsidRPr="004F0A1A" w:rsidRDefault="004F0A1A" w:rsidP="004F0A1A">
      <w:pPr>
        <w:spacing w:line="560" w:lineRule="exact"/>
        <w:rPr>
          <w:rFonts w:ascii="仿宋_GB2312" w:eastAsia="仿宋_GB2312" w:hAnsi="宋体" w:cs="宋体"/>
          <w:sz w:val="32"/>
          <w:szCs w:val="32"/>
        </w:rPr>
      </w:pPr>
      <w:r>
        <w:rPr>
          <w:rFonts w:ascii="仿宋_GB2312" w:eastAsia="仿宋_GB2312" w:hAnsi="宋体" w:cs="宋体"/>
          <w:sz w:val="32"/>
          <w:szCs w:val="32"/>
        </w:rPr>
        <w:t xml:space="preserve">    </w:t>
      </w:r>
      <w:r w:rsidRPr="004F0A1A">
        <w:rPr>
          <w:rFonts w:ascii="仿宋_GB2312" w:eastAsia="仿宋_GB2312" w:hAnsi="宋体" w:cs="宋体"/>
          <w:sz w:val="32"/>
          <w:szCs w:val="32"/>
        </w:rPr>
        <w:t>该同志以在建项目为依托，通过产学研的形式近年来为公司取得了省部级科技进步奖4项，市级科技进步奖1项，集团公司科技进步奖4项，</w:t>
      </w:r>
      <w:proofErr w:type="gramStart"/>
      <w:r w:rsidRPr="004F0A1A">
        <w:rPr>
          <w:rFonts w:ascii="仿宋_GB2312" w:eastAsia="仿宋_GB2312" w:hAnsi="宋体" w:cs="宋体"/>
          <w:sz w:val="32"/>
          <w:szCs w:val="32"/>
        </w:rPr>
        <w:t>河南省级工法</w:t>
      </w:r>
      <w:proofErr w:type="gramEnd"/>
      <w:r w:rsidRPr="004F0A1A">
        <w:rPr>
          <w:rFonts w:ascii="仿宋_GB2312" w:eastAsia="仿宋_GB2312" w:hAnsi="宋体" w:cs="宋体"/>
          <w:sz w:val="32"/>
          <w:szCs w:val="32"/>
        </w:rPr>
        <w:t>5项；依托房建项目的有利条件深挖信息化所创造的价值，大力推行BIM技术，获得各级BIM奖励23项。</w:t>
      </w:r>
    </w:p>
    <w:p w:rsidR="004F0A1A" w:rsidRPr="004F0A1A" w:rsidRDefault="004F0A1A" w:rsidP="004F0A1A">
      <w:pPr>
        <w:spacing w:line="560" w:lineRule="exact"/>
        <w:rPr>
          <w:rFonts w:ascii="仿宋_GB2312" w:eastAsia="仿宋_GB2312" w:hAnsi="宋体" w:cs="宋体" w:hint="eastAsia"/>
          <w:sz w:val="32"/>
          <w:szCs w:val="32"/>
        </w:rPr>
      </w:pPr>
      <w:r w:rsidRPr="004F0A1A">
        <w:rPr>
          <w:rFonts w:ascii="仿宋_GB2312" w:eastAsia="仿宋_GB2312" w:hAnsi="宋体" w:cs="宋体"/>
          <w:sz w:val="32"/>
          <w:szCs w:val="32"/>
        </w:rPr>
        <w:t xml:space="preserve">    该同志把提升项目科技人员创新工作能力，企业管理办法高效落地到项目，作为工作的重点。加强理论学习研究,不断提高自己的综合素质和实践能力，为做一名优秀的科技服务工作贡献自己的力量。</w:t>
      </w:r>
    </w:p>
    <w:p w:rsidR="00D46101" w:rsidRDefault="00D46101" w:rsidP="00D46101">
      <w:pPr>
        <w:spacing w:line="660" w:lineRule="exact"/>
        <w:jc w:val="center"/>
        <w:rPr>
          <w:rFonts w:ascii="方正小标宋简体" w:eastAsia="方正小标宋简体" w:hAnsi="宋体" w:cs="宋体"/>
          <w:sz w:val="44"/>
          <w:szCs w:val="44"/>
        </w:rPr>
      </w:pPr>
    </w:p>
    <w:p w:rsidR="00D46101" w:rsidRDefault="00D46101" w:rsidP="00D46101">
      <w:pPr>
        <w:spacing w:line="660" w:lineRule="exact"/>
        <w:jc w:val="center"/>
        <w:rPr>
          <w:rFonts w:ascii="方正小标宋简体" w:eastAsia="方正小标宋简体" w:hAnsi="宋体" w:cs="宋体"/>
          <w:sz w:val="44"/>
          <w:szCs w:val="44"/>
        </w:rPr>
      </w:pPr>
    </w:p>
    <w:p w:rsidR="00D46101" w:rsidRDefault="00D46101" w:rsidP="00D46101">
      <w:pPr>
        <w:spacing w:line="660" w:lineRule="exact"/>
        <w:jc w:val="center"/>
        <w:rPr>
          <w:rFonts w:ascii="方正小标宋简体" w:eastAsia="方正小标宋简体" w:hAnsi="宋体" w:cs="宋体"/>
          <w:sz w:val="44"/>
          <w:szCs w:val="44"/>
        </w:rPr>
      </w:pPr>
    </w:p>
    <w:p w:rsidR="00D46101" w:rsidRDefault="00D46101" w:rsidP="004F0A1A">
      <w:pPr>
        <w:spacing w:line="660" w:lineRule="exact"/>
        <w:rPr>
          <w:rFonts w:ascii="方正小标宋简体" w:eastAsia="方正小标宋简体" w:hAnsi="宋体" w:cs="宋体"/>
          <w:sz w:val="44"/>
          <w:szCs w:val="44"/>
        </w:rPr>
      </w:pPr>
    </w:p>
    <w:p w:rsidR="00D46101" w:rsidRDefault="00D46101" w:rsidP="00D46101">
      <w:pPr>
        <w:spacing w:line="660" w:lineRule="exact"/>
        <w:jc w:val="center"/>
        <w:rPr>
          <w:rFonts w:ascii="方正小标宋简体" w:eastAsia="方正小标宋简体" w:hAnsi="宋体" w:cs="宋体"/>
          <w:sz w:val="44"/>
          <w:szCs w:val="44"/>
        </w:rPr>
      </w:pPr>
      <w:proofErr w:type="gramStart"/>
      <w:r w:rsidRPr="00D46101">
        <w:rPr>
          <w:rFonts w:ascii="方正小标宋简体" w:eastAsia="方正小标宋简体" w:hAnsi="宋体" w:cs="宋体" w:hint="eastAsia"/>
          <w:sz w:val="44"/>
          <w:szCs w:val="44"/>
        </w:rPr>
        <w:lastRenderedPageBreak/>
        <w:t>凯</w:t>
      </w:r>
      <w:proofErr w:type="gramEnd"/>
      <w:r w:rsidRPr="00D46101">
        <w:rPr>
          <w:rFonts w:ascii="方正小标宋简体" w:eastAsia="方正小标宋简体" w:hAnsi="宋体" w:cs="宋体" w:hint="eastAsia"/>
          <w:sz w:val="44"/>
          <w:szCs w:val="44"/>
        </w:rPr>
        <w:t>盛信息显示材料（洛阳）有限公司</w:t>
      </w:r>
    </w:p>
    <w:p w:rsidR="00D46101" w:rsidRDefault="00D46101" w:rsidP="00D46101">
      <w:pPr>
        <w:spacing w:line="6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许红灯先进事迹</w:t>
      </w: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许红灯，男，50岁，安徽桐城人，中共党员，现任</w:t>
      </w:r>
      <w:proofErr w:type="gramStart"/>
      <w:r w:rsidRPr="00D46101">
        <w:rPr>
          <w:rFonts w:ascii="仿宋_GB2312" w:eastAsia="仿宋_GB2312" w:hAnsi="宋体" w:cs="宋体" w:hint="eastAsia"/>
          <w:sz w:val="32"/>
          <w:szCs w:val="32"/>
        </w:rPr>
        <w:t>凯</w:t>
      </w:r>
      <w:proofErr w:type="gramEnd"/>
      <w:r w:rsidRPr="00D46101">
        <w:rPr>
          <w:rFonts w:ascii="仿宋_GB2312" w:eastAsia="仿宋_GB2312" w:hAnsi="宋体" w:cs="宋体" w:hint="eastAsia"/>
          <w:sz w:val="32"/>
          <w:szCs w:val="32"/>
        </w:rPr>
        <w:t>盛信息显示材料（洛阳）有限公司生产总监。该同志二十五年如一日，立足技术研发岗位，在新产品开发、设备及工艺改造等方面做出突出贡献，尤其是在公司进口设备及进口生产线进行国产化改造替代中起到关键作用。在他带领技术团队瞄准企业技术瓶颈开展技术攻关，突破了一批关键核心技术；对生产设备进行改造升级和工艺优化提升，开发了从0.2mm超薄玻璃到3.3厚玻璃全系列玻璃的切割、磨边、镀膜工艺技术，生产效率和产品质量显著提升，持续开发高附加值新产品。其开发技术成果授权专利20项，其中发明专利4项，先后获安徽省第五届科技创新奖、蚌埠市第八届十大杰出青年以及多项集团公司相关奖项。</w:t>
      </w: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Pr="00D46101" w:rsidRDefault="00D46101" w:rsidP="00D46101">
      <w:pPr>
        <w:spacing w:line="560" w:lineRule="exact"/>
        <w:jc w:val="center"/>
        <w:rPr>
          <w:rFonts w:ascii="方正小标宋简体" w:eastAsia="方正小标宋简体" w:hAnsi="宋体" w:cs="宋体"/>
          <w:sz w:val="44"/>
          <w:szCs w:val="44"/>
        </w:rPr>
      </w:pPr>
      <w:r w:rsidRPr="00D46101">
        <w:rPr>
          <w:rFonts w:ascii="方正小标宋简体" w:eastAsia="方正小标宋简体" w:hAnsi="宋体" w:cs="宋体" w:hint="eastAsia"/>
          <w:sz w:val="44"/>
          <w:szCs w:val="44"/>
        </w:rPr>
        <w:lastRenderedPageBreak/>
        <w:t>洛阳花都家具集团有限公司李涛先进事迹</w:t>
      </w:r>
    </w:p>
    <w:p w:rsidR="00D46101" w:rsidRDefault="00D46101" w:rsidP="00D46101">
      <w:pPr>
        <w:spacing w:line="660" w:lineRule="exact"/>
        <w:rPr>
          <w:rFonts w:ascii="仿宋_GB2312" w:eastAsia="仿宋_GB2312" w:hAnsi="宋体" w:cs="宋体"/>
          <w:sz w:val="32"/>
          <w:szCs w:val="32"/>
        </w:rPr>
      </w:pP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2</w:t>
      </w:r>
      <w:r w:rsidRPr="00D46101">
        <w:rPr>
          <w:rFonts w:ascii="仿宋_GB2312" w:eastAsia="仿宋_GB2312" w:hAnsi="宋体" w:cs="宋体"/>
          <w:sz w:val="32"/>
          <w:szCs w:val="32"/>
        </w:rPr>
        <w:t>019</w:t>
      </w:r>
      <w:r w:rsidRPr="00D46101">
        <w:rPr>
          <w:rFonts w:ascii="仿宋_GB2312" w:eastAsia="仿宋_GB2312" w:hAnsi="宋体" w:cs="宋体" w:hint="eastAsia"/>
          <w:sz w:val="32"/>
          <w:szCs w:val="32"/>
        </w:rPr>
        <w:t>年起担任洛阳花都家具集团有限公司研发中心经理一职，主导公司产品开发和推广工作。围绕高端钢制家具、智能档案馆集成系统、智能生产云管理系统等领域，组织了三个研发团队，开展了新产品、新技术、新工艺的研究开发。</w:t>
      </w: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（1）学以致用，引领行业发展。</w:t>
      </w:r>
    </w:p>
    <w:p w:rsidR="00D46101" w:rsidRPr="00D46101" w:rsidRDefault="00D46101" w:rsidP="00D46101">
      <w:pPr>
        <w:spacing w:line="560" w:lineRule="exact"/>
        <w:rPr>
          <w:rFonts w:ascii="仿宋_GB2312" w:eastAsia="仿宋_GB2312" w:hAnsi="宋体" w:cs="宋体"/>
          <w:sz w:val="32"/>
          <w:szCs w:val="32"/>
        </w:rPr>
      </w:pPr>
      <w:r w:rsidRPr="00D46101">
        <w:rPr>
          <w:rFonts w:ascii="仿宋_GB2312" w:eastAsia="仿宋_GB2312" w:hAnsi="宋体" w:cs="宋体" w:hint="eastAsia"/>
          <w:sz w:val="32"/>
          <w:szCs w:val="32"/>
        </w:rPr>
        <w:t xml:space="preserve"> </w:t>
      </w:r>
      <w:r w:rsidRPr="00D46101">
        <w:rPr>
          <w:rFonts w:ascii="仿宋_GB2312" w:eastAsia="仿宋_GB2312" w:hAnsi="宋体" w:cs="宋体"/>
          <w:sz w:val="32"/>
          <w:szCs w:val="32"/>
        </w:rPr>
        <w:t xml:space="preserve">   </w:t>
      </w:r>
      <w:r w:rsidRPr="00D46101">
        <w:rPr>
          <w:rFonts w:ascii="仿宋_GB2312" w:eastAsia="仿宋_GB2312" w:hAnsi="宋体" w:cs="宋体" w:hint="eastAsia"/>
          <w:sz w:val="32"/>
          <w:szCs w:val="32"/>
        </w:rPr>
        <w:t>先后提出“智能化、绿色化、系统化、现代化”设计理念，在同行业交流中，多次就“如何设计好的产品”、“如何做出生命周期长的产品”、“如何摆脱恶性竞争、提高产品附加值”、“如何提升品牌知名度”等话题，做了深刻的探讨，毫无保留地分享了自己的经验和科学的方法。</w:t>
      </w: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（2）档案管理由智能化转向为智慧化管理。</w:t>
      </w: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自主开发了一体化管理平台，以及智能化控制系统，以高标准、高要求完成整个项目，整个技术水平达到国际化先进水平。智慧档案库房一体化平台，改变原有单一的制造、销售密集柜体模式，</w:t>
      </w:r>
      <w:proofErr w:type="gramStart"/>
      <w:r w:rsidRPr="00D46101">
        <w:rPr>
          <w:rFonts w:ascii="仿宋_GB2312" w:eastAsia="仿宋_GB2312" w:hAnsi="宋体" w:cs="宋体" w:hint="eastAsia"/>
          <w:sz w:val="32"/>
          <w:szCs w:val="32"/>
        </w:rPr>
        <w:t>成为链主企业</w:t>
      </w:r>
      <w:proofErr w:type="gramEnd"/>
      <w:r w:rsidRPr="00D46101">
        <w:rPr>
          <w:rFonts w:ascii="仿宋_GB2312" w:eastAsia="仿宋_GB2312" w:hAnsi="宋体" w:cs="宋体" w:hint="eastAsia"/>
          <w:sz w:val="32"/>
          <w:szCs w:val="32"/>
        </w:rPr>
        <w:t xml:space="preserve">，从被集成商转变为智慧档案馆系统集成商，提供智慧档案库房一站式系统解决方案。                     </w:t>
      </w: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（3）自</w:t>
      </w:r>
      <w:proofErr w:type="gramStart"/>
      <w:r w:rsidRPr="00D46101">
        <w:rPr>
          <w:rFonts w:ascii="仿宋_GB2312" w:eastAsia="仿宋_GB2312" w:hAnsi="宋体" w:cs="宋体" w:hint="eastAsia"/>
          <w:sz w:val="32"/>
          <w:szCs w:val="32"/>
        </w:rPr>
        <w:t>研</w:t>
      </w:r>
      <w:proofErr w:type="gramEnd"/>
      <w:r w:rsidRPr="00D46101">
        <w:rPr>
          <w:rFonts w:ascii="仿宋_GB2312" w:eastAsia="仿宋_GB2312" w:hAnsi="宋体" w:cs="宋体" w:hint="eastAsia"/>
          <w:sz w:val="32"/>
          <w:szCs w:val="32"/>
        </w:rPr>
        <w:t>产品智能数据库。</w:t>
      </w:r>
    </w:p>
    <w:p w:rsid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建立智能设计中心：图纸资料、生产资料一站式管理，通过对图纸的规范管理，实现图纸与生产单自动关联、一键更新图纸，生产工人直接在平板电脑查看自动绑定的图</w:t>
      </w:r>
      <w:r w:rsidRPr="00D46101">
        <w:rPr>
          <w:rFonts w:ascii="仿宋_GB2312" w:eastAsia="仿宋_GB2312" w:hAnsi="宋体" w:cs="宋体" w:hint="eastAsia"/>
          <w:sz w:val="32"/>
          <w:szCs w:val="32"/>
        </w:rPr>
        <w:lastRenderedPageBreak/>
        <w:t>纸和数量，物料仓库可根据图纸自动生成配件信息，提前配置生产</w:t>
      </w:r>
      <w:proofErr w:type="gramStart"/>
      <w:r w:rsidRPr="00D46101">
        <w:rPr>
          <w:rFonts w:ascii="仿宋_GB2312" w:eastAsia="仿宋_GB2312" w:hAnsi="宋体" w:cs="宋体" w:hint="eastAsia"/>
          <w:sz w:val="32"/>
          <w:szCs w:val="32"/>
        </w:rPr>
        <w:t>单需要</w:t>
      </w:r>
      <w:proofErr w:type="gramEnd"/>
      <w:r w:rsidRPr="00D46101">
        <w:rPr>
          <w:rFonts w:ascii="仿宋_GB2312" w:eastAsia="仿宋_GB2312" w:hAnsi="宋体" w:cs="宋体" w:hint="eastAsia"/>
          <w:sz w:val="32"/>
          <w:szCs w:val="32"/>
        </w:rPr>
        <w:t>的配件；大大减轻的设计人员的重复劳动和低效率工作时间，把更多精力放在新产品研发上。</w:t>
      </w: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D46101" w:rsidRDefault="00D46101" w:rsidP="00D46101">
      <w:pPr>
        <w:spacing w:line="560" w:lineRule="exact"/>
        <w:ind w:firstLineChars="200" w:firstLine="640"/>
        <w:rPr>
          <w:rFonts w:ascii="仿宋_GB2312" w:eastAsia="仿宋_GB2312" w:hAnsi="宋体" w:cs="宋体"/>
          <w:sz w:val="32"/>
          <w:szCs w:val="32"/>
        </w:rPr>
      </w:pPr>
    </w:p>
    <w:p w:rsidR="00BB6024" w:rsidRDefault="00BB6024" w:rsidP="00D46101">
      <w:pPr>
        <w:spacing w:line="560" w:lineRule="exact"/>
        <w:jc w:val="center"/>
        <w:rPr>
          <w:rFonts w:ascii="方正小标宋简体" w:eastAsia="方正小标宋简体" w:hAnsi="宋体" w:cs="宋体" w:hint="eastAsia"/>
          <w:sz w:val="44"/>
          <w:szCs w:val="44"/>
        </w:rPr>
      </w:pPr>
      <w:r w:rsidRPr="00BB6024">
        <w:rPr>
          <w:rFonts w:ascii="方正小标宋简体" w:eastAsia="方正小标宋简体" w:hAnsi="宋体" w:cs="宋体" w:hint="eastAsia"/>
          <w:sz w:val="44"/>
          <w:szCs w:val="44"/>
        </w:rPr>
        <w:lastRenderedPageBreak/>
        <w:t>洛阳储变电系统</w:t>
      </w:r>
      <w:proofErr w:type="gramStart"/>
      <w:r w:rsidRPr="00BB6024">
        <w:rPr>
          <w:rFonts w:ascii="方正小标宋简体" w:eastAsia="方正小标宋简体" w:hAnsi="宋体" w:cs="宋体" w:hint="eastAsia"/>
          <w:sz w:val="44"/>
          <w:szCs w:val="44"/>
        </w:rPr>
        <w:t>有限公司</w:t>
      </w:r>
      <w:r>
        <w:rPr>
          <w:rFonts w:ascii="方正小标宋简体" w:eastAsia="方正小标宋简体" w:hAnsi="宋体" w:cs="宋体" w:hint="eastAsia"/>
          <w:sz w:val="44"/>
          <w:szCs w:val="44"/>
        </w:rPr>
        <w:t>胡博先进事迹</w:t>
      </w:r>
      <w:proofErr w:type="gramEnd"/>
    </w:p>
    <w:p w:rsidR="00BB6024" w:rsidRDefault="00BB6024" w:rsidP="00D46101">
      <w:pPr>
        <w:spacing w:line="560" w:lineRule="exact"/>
        <w:jc w:val="center"/>
        <w:rPr>
          <w:rFonts w:ascii="方正小标宋简体" w:eastAsia="方正小标宋简体" w:hAnsi="宋体" w:cs="宋体" w:hint="eastAsia"/>
          <w:sz w:val="44"/>
          <w:szCs w:val="44"/>
        </w:rPr>
      </w:pPr>
    </w:p>
    <w:p w:rsidR="00BE348D" w:rsidRPr="00BE348D" w:rsidRDefault="00BE348D" w:rsidP="00BE348D">
      <w:pPr>
        <w:spacing w:line="560" w:lineRule="exact"/>
        <w:ind w:firstLineChars="200" w:firstLine="640"/>
        <w:rPr>
          <w:rFonts w:ascii="仿宋_GB2312" w:eastAsia="仿宋_GB2312" w:hAnsi="宋体" w:cs="宋体" w:hint="eastAsia"/>
          <w:sz w:val="32"/>
          <w:szCs w:val="32"/>
        </w:rPr>
      </w:pPr>
      <w:r w:rsidRPr="00BE348D">
        <w:rPr>
          <w:rFonts w:ascii="仿宋_GB2312" w:eastAsia="仿宋_GB2312" w:hAnsi="宋体" w:cs="宋体" w:hint="eastAsia"/>
          <w:sz w:val="32"/>
          <w:szCs w:val="32"/>
        </w:rPr>
        <w:t>一、研制高比能电池系统，攻克大容量</w:t>
      </w:r>
      <w:proofErr w:type="gramStart"/>
      <w:r w:rsidRPr="00BE348D">
        <w:rPr>
          <w:rFonts w:ascii="仿宋_GB2312" w:eastAsia="仿宋_GB2312" w:hAnsi="宋体" w:cs="宋体" w:hint="eastAsia"/>
          <w:sz w:val="32"/>
          <w:szCs w:val="32"/>
        </w:rPr>
        <w:t>锂</w:t>
      </w:r>
      <w:proofErr w:type="gramEnd"/>
      <w:r w:rsidRPr="00BE348D">
        <w:rPr>
          <w:rFonts w:ascii="仿宋_GB2312" w:eastAsia="仿宋_GB2312" w:hAnsi="宋体" w:cs="宋体" w:hint="eastAsia"/>
          <w:sz w:val="32"/>
          <w:szCs w:val="32"/>
        </w:rPr>
        <w:t>金属二次电池的规模生产技术、应力应变管控技术、高效成组技术等三方面技术难点。</w:t>
      </w:r>
    </w:p>
    <w:p w:rsidR="00BE348D" w:rsidRPr="00BE348D" w:rsidRDefault="00BE348D" w:rsidP="00BE348D">
      <w:pPr>
        <w:spacing w:line="560" w:lineRule="exact"/>
        <w:ind w:firstLineChars="200" w:firstLine="640"/>
        <w:rPr>
          <w:rFonts w:ascii="仿宋_GB2312" w:eastAsia="仿宋_GB2312" w:hAnsi="宋体" w:cs="宋体" w:hint="eastAsia"/>
          <w:sz w:val="32"/>
          <w:szCs w:val="32"/>
        </w:rPr>
      </w:pPr>
      <w:r w:rsidRPr="00BE348D">
        <w:rPr>
          <w:rFonts w:ascii="仿宋_GB2312" w:eastAsia="仿宋_GB2312" w:hAnsi="宋体" w:cs="宋体" w:hint="eastAsia"/>
          <w:sz w:val="32"/>
          <w:szCs w:val="32"/>
        </w:rPr>
        <w:t>二、风光储分布式发电系统研制，完成风/光接入储能系统能平滑风光电力输出，降低对电网冲击，改善电能质量，促进光伏、风电等可再生能源消纳，缓解弃风、</w:t>
      </w:r>
      <w:proofErr w:type="gramStart"/>
      <w:r w:rsidRPr="00BE348D">
        <w:rPr>
          <w:rFonts w:ascii="仿宋_GB2312" w:eastAsia="仿宋_GB2312" w:hAnsi="宋体" w:cs="宋体" w:hint="eastAsia"/>
          <w:sz w:val="32"/>
          <w:szCs w:val="32"/>
        </w:rPr>
        <w:t>弃光现象</w:t>
      </w:r>
      <w:proofErr w:type="gramEnd"/>
      <w:r w:rsidRPr="00BE348D">
        <w:rPr>
          <w:rFonts w:ascii="仿宋_GB2312" w:eastAsia="仿宋_GB2312" w:hAnsi="宋体" w:cs="宋体" w:hint="eastAsia"/>
          <w:sz w:val="32"/>
          <w:szCs w:val="32"/>
        </w:rPr>
        <w:t>，提高其经济性。</w:t>
      </w:r>
    </w:p>
    <w:p w:rsidR="00BB6024" w:rsidRPr="00BE348D" w:rsidRDefault="00BE348D" w:rsidP="00BE348D">
      <w:pPr>
        <w:spacing w:line="560" w:lineRule="exact"/>
        <w:ind w:firstLineChars="200" w:firstLine="640"/>
        <w:rPr>
          <w:rFonts w:ascii="仿宋_GB2312" w:eastAsia="仿宋_GB2312" w:hAnsi="宋体" w:cs="宋体" w:hint="eastAsia"/>
          <w:sz w:val="32"/>
          <w:szCs w:val="32"/>
        </w:rPr>
      </w:pPr>
      <w:r w:rsidRPr="00BE348D">
        <w:rPr>
          <w:rFonts w:ascii="仿宋_GB2312" w:eastAsia="仿宋_GB2312" w:hAnsi="宋体" w:cs="宋体" w:hint="eastAsia"/>
          <w:sz w:val="32"/>
          <w:szCs w:val="32"/>
        </w:rPr>
        <w:t>三、微系统研制，对微电网系统的功率检测系统、双向变流系统、风光新能源接入和储能系统研制，利用太阳能、风能等多种形式发电，通过储能系统平滑发电量和用电量，提高供电稳定性，实现可在无电网、电网容量不足、线路带载能力不足等场景下实现入户侧功率的稳定供应。</w:t>
      </w: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D46101">
      <w:pPr>
        <w:spacing w:line="560" w:lineRule="exact"/>
        <w:jc w:val="center"/>
        <w:rPr>
          <w:rFonts w:ascii="方正小标宋简体" w:eastAsia="方正小标宋简体" w:hAnsi="宋体" w:cs="宋体" w:hint="eastAsia"/>
          <w:sz w:val="44"/>
          <w:szCs w:val="44"/>
        </w:rPr>
      </w:pPr>
    </w:p>
    <w:p w:rsidR="00BB6024" w:rsidRDefault="00BB6024" w:rsidP="00056AB2">
      <w:pPr>
        <w:spacing w:line="560" w:lineRule="exact"/>
        <w:rPr>
          <w:rFonts w:ascii="方正小标宋简体" w:eastAsia="方正小标宋简体" w:hAnsi="宋体" w:cs="宋体" w:hint="eastAsia"/>
          <w:sz w:val="44"/>
          <w:szCs w:val="44"/>
        </w:rPr>
      </w:pPr>
    </w:p>
    <w:p w:rsidR="00D46101" w:rsidRDefault="00D46101" w:rsidP="00D46101">
      <w:pPr>
        <w:spacing w:line="560" w:lineRule="exact"/>
        <w:jc w:val="center"/>
        <w:rPr>
          <w:rFonts w:ascii="方正小标宋简体" w:eastAsia="方正小标宋简体" w:hAnsi="宋体" w:cs="宋体"/>
          <w:sz w:val="44"/>
          <w:szCs w:val="44"/>
        </w:rPr>
      </w:pPr>
      <w:r w:rsidRPr="00D46101">
        <w:rPr>
          <w:rFonts w:ascii="方正小标宋简体" w:eastAsia="方正小标宋简体" w:hAnsi="宋体" w:cs="宋体" w:hint="eastAsia"/>
          <w:sz w:val="44"/>
          <w:szCs w:val="44"/>
        </w:rPr>
        <w:lastRenderedPageBreak/>
        <w:t>洛阳职业技术学院张卫凯先进事迹</w:t>
      </w:r>
    </w:p>
    <w:p w:rsidR="00D46101" w:rsidRDefault="00D46101" w:rsidP="00D46101">
      <w:pPr>
        <w:spacing w:line="560" w:lineRule="exact"/>
        <w:rPr>
          <w:rFonts w:ascii="方正小标宋简体" w:eastAsia="方正小标宋简体" w:hAnsi="宋体" w:cs="宋体"/>
          <w:sz w:val="44"/>
          <w:szCs w:val="44"/>
        </w:rPr>
      </w:pPr>
    </w:p>
    <w:p w:rsidR="00D46101" w:rsidRPr="00D46101" w:rsidRDefault="00D46101" w:rsidP="00D46101">
      <w:pPr>
        <w:spacing w:line="560" w:lineRule="exact"/>
        <w:ind w:firstLineChars="200" w:firstLine="640"/>
        <w:rPr>
          <w:rFonts w:ascii="仿宋_GB2312" w:eastAsia="仿宋_GB2312" w:hAnsi="宋体" w:cs="宋体"/>
          <w:sz w:val="32"/>
          <w:szCs w:val="32"/>
        </w:rPr>
      </w:pPr>
      <w:r w:rsidRPr="00D46101">
        <w:rPr>
          <w:rFonts w:ascii="仿宋_GB2312" w:eastAsia="仿宋_GB2312" w:hAnsi="宋体" w:cs="宋体" w:hint="eastAsia"/>
          <w:sz w:val="32"/>
          <w:szCs w:val="32"/>
        </w:rPr>
        <w:t>张卫凯，男，群众，讲师。2021年毕业于北京理工大学生物医学工程专业。同年，加入于洛阳职业技术学院，从事教学科研工作。教学方面，担任免疫学检验课程教师，坚守一线，在平凡岗位，教书育人。科研方面，他主要研究方向是基于单细胞分析的单克隆抗体筛选新技术新方法开发。参与发表学术论文10余篇，申请发明专利3件，授权2件。先后参与国家级课题2项，主持市厅级课题1项。2021年，与食品与药品学院张贺伟院长组建科研团队，成功申报学校第一个省级科研平台——河南省动物疫病与公共卫生工程研究中心；2023年，成功申报洛阳市动物病毒病诊断与免疫预防重点实验室。2022年，荣获洛阳市首届河</w:t>
      </w:r>
      <w:proofErr w:type="gramStart"/>
      <w:r w:rsidRPr="00D46101">
        <w:rPr>
          <w:rFonts w:ascii="仿宋_GB2312" w:eastAsia="仿宋_GB2312" w:hAnsi="宋体" w:cs="宋体" w:hint="eastAsia"/>
          <w:sz w:val="32"/>
          <w:szCs w:val="32"/>
        </w:rPr>
        <w:t>洛</w:t>
      </w:r>
      <w:proofErr w:type="gramEnd"/>
      <w:r w:rsidRPr="00D46101">
        <w:rPr>
          <w:rFonts w:ascii="仿宋_GB2312" w:eastAsia="仿宋_GB2312" w:hAnsi="宋体" w:cs="宋体" w:hint="eastAsia"/>
          <w:sz w:val="32"/>
          <w:szCs w:val="32"/>
        </w:rPr>
        <w:t>青年人才托举工程项目资助，洛阳职业技术学院优秀教职工。</w:t>
      </w:r>
    </w:p>
    <w:p w:rsidR="00D46101" w:rsidRPr="00D46101" w:rsidRDefault="00D46101" w:rsidP="00D46101">
      <w:pPr>
        <w:spacing w:line="560" w:lineRule="exact"/>
        <w:rPr>
          <w:rFonts w:ascii="方正小标宋简体" w:eastAsia="方正小标宋简体" w:hAnsi="宋体" w:cs="宋体"/>
          <w:sz w:val="44"/>
          <w:szCs w:val="44"/>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jc w:val="center"/>
        <w:rPr>
          <w:rFonts w:ascii="方正小标宋简体" w:eastAsia="方正小标宋简体" w:hAnsi="宋体" w:cs="宋体"/>
          <w:sz w:val="44"/>
          <w:szCs w:val="44"/>
        </w:rPr>
      </w:pPr>
      <w:proofErr w:type="gramStart"/>
      <w:r w:rsidRPr="00D46101">
        <w:rPr>
          <w:rFonts w:ascii="方正小标宋简体" w:eastAsia="方正小标宋简体" w:hAnsi="宋体" w:cs="宋体" w:hint="eastAsia"/>
          <w:sz w:val="44"/>
          <w:szCs w:val="44"/>
        </w:rPr>
        <w:lastRenderedPageBreak/>
        <w:t>洛阳国</w:t>
      </w:r>
      <w:proofErr w:type="gramEnd"/>
      <w:r w:rsidRPr="00D46101">
        <w:rPr>
          <w:rFonts w:ascii="方正小标宋简体" w:eastAsia="方正小标宋简体" w:hAnsi="宋体" w:cs="宋体" w:hint="eastAsia"/>
          <w:sz w:val="44"/>
          <w:szCs w:val="44"/>
        </w:rPr>
        <w:t>展科技产业发展有限公司黄星昊</w:t>
      </w:r>
    </w:p>
    <w:p w:rsidR="00D46101" w:rsidRDefault="00D46101" w:rsidP="00D46101">
      <w:pPr>
        <w:spacing w:line="660" w:lineRule="exact"/>
        <w:jc w:val="center"/>
        <w:rPr>
          <w:rFonts w:ascii="方正小标宋简体" w:eastAsia="方正小标宋简体" w:hAnsi="宋体" w:cs="宋体"/>
          <w:sz w:val="44"/>
          <w:szCs w:val="44"/>
        </w:rPr>
      </w:pPr>
      <w:r w:rsidRPr="00D46101">
        <w:rPr>
          <w:rFonts w:ascii="方正小标宋简体" w:eastAsia="方正小标宋简体" w:hAnsi="宋体" w:cs="宋体" w:hint="eastAsia"/>
          <w:sz w:val="44"/>
          <w:szCs w:val="44"/>
        </w:rPr>
        <w:t>先进事迹</w:t>
      </w:r>
    </w:p>
    <w:p w:rsidR="00D46101" w:rsidRDefault="00D46101" w:rsidP="00D46101">
      <w:pPr>
        <w:spacing w:line="660" w:lineRule="exact"/>
        <w:rPr>
          <w:rFonts w:ascii="仿宋_GB2312" w:eastAsia="仿宋_GB2312" w:hAnsi="宋体" w:cs="宋体"/>
          <w:sz w:val="32"/>
          <w:szCs w:val="32"/>
        </w:rPr>
      </w:pPr>
    </w:p>
    <w:p w:rsidR="00056AB2" w:rsidRPr="00056AB2" w:rsidRDefault="00056AB2" w:rsidP="00056AB2">
      <w:pPr>
        <w:spacing w:line="6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黄星昊</w:t>
      </w:r>
      <w:r w:rsidRPr="00056AB2">
        <w:rPr>
          <w:rFonts w:ascii="仿宋_GB2312" w:eastAsia="仿宋_GB2312" w:hAnsi="宋体" w:cs="宋体" w:hint="eastAsia"/>
          <w:sz w:val="32"/>
          <w:szCs w:val="32"/>
        </w:rPr>
        <w:t>作为公司产业板块具体负责人，围绕“产业投资运营服务商”的职能定位，再过去的工作中，公司在产业项目招商落地、产业运营、创新平台建设等方面全面发力，为</w:t>
      </w:r>
      <w:proofErr w:type="gramStart"/>
      <w:r w:rsidRPr="00056AB2">
        <w:rPr>
          <w:rFonts w:ascii="仿宋_GB2312" w:eastAsia="仿宋_GB2312" w:hAnsi="宋体" w:cs="宋体" w:hint="eastAsia"/>
          <w:sz w:val="32"/>
          <w:szCs w:val="32"/>
        </w:rPr>
        <w:t>伊滨科技城产业</w:t>
      </w:r>
      <w:proofErr w:type="gramEnd"/>
      <w:r w:rsidRPr="00056AB2">
        <w:rPr>
          <w:rFonts w:ascii="仿宋_GB2312" w:eastAsia="仿宋_GB2312" w:hAnsi="宋体" w:cs="宋体" w:hint="eastAsia"/>
          <w:sz w:val="32"/>
          <w:szCs w:val="32"/>
        </w:rPr>
        <w:t>发展提供了坚强支撑。在过去的工作中为项目招引及平台建设付出了较大努力。</w:t>
      </w:r>
    </w:p>
    <w:p w:rsidR="00056AB2" w:rsidRPr="00056AB2" w:rsidRDefault="00056AB2" w:rsidP="00056AB2">
      <w:pPr>
        <w:spacing w:line="660" w:lineRule="exact"/>
        <w:ind w:firstLineChars="200" w:firstLine="640"/>
        <w:rPr>
          <w:rFonts w:ascii="仿宋_GB2312" w:eastAsia="仿宋_GB2312" w:hAnsi="宋体" w:cs="宋体"/>
          <w:sz w:val="32"/>
          <w:szCs w:val="32"/>
        </w:rPr>
      </w:pPr>
      <w:r w:rsidRPr="00056AB2">
        <w:rPr>
          <w:rFonts w:ascii="仿宋_GB2312" w:eastAsia="仿宋_GB2312" w:hAnsi="宋体" w:cs="宋体" w:hint="eastAsia"/>
          <w:sz w:val="32"/>
          <w:szCs w:val="32"/>
        </w:rPr>
        <w:t>产业项目招商落地方面，公司先后与青岛特来电、中数云等成立合资公司，大力发展新能源、数字经济等产业。同时成立产业基金</w:t>
      </w:r>
      <w:r w:rsidRPr="00056AB2">
        <w:rPr>
          <w:rFonts w:ascii="仿宋_GB2312" w:eastAsia="仿宋_GB2312" w:hAnsi="宋体" w:cs="宋体"/>
          <w:sz w:val="32"/>
          <w:szCs w:val="32"/>
        </w:rPr>
        <w:t>6支，充分利用基金招商的方式招引优质项目落地洛阳。</w:t>
      </w:r>
    </w:p>
    <w:p w:rsidR="00D46101" w:rsidRDefault="00056AB2" w:rsidP="00056AB2">
      <w:pPr>
        <w:spacing w:line="660" w:lineRule="exact"/>
        <w:ind w:firstLineChars="200" w:firstLine="640"/>
        <w:rPr>
          <w:rFonts w:ascii="仿宋_GB2312" w:eastAsia="仿宋_GB2312" w:hAnsi="宋体" w:cs="宋体"/>
          <w:sz w:val="32"/>
          <w:szCs w:val="32"/>
        </w:rPr>
      </w:pPr>
      <w:r w:rsidRPr="00056AB2">
        <w:rPr>
          <w:rFonts w:ascii="仿宋_GB2312" w:eastAsia="仿宋_GB2312" w:hAnsi="宋体" w:cs="宋体" w:hint="eastAsia"/>
          <w:sz w:val="32"/>
          <w:szCs w:val="32"/>
        </w:rPr>
        <w:t>平台建设方面，公司先后谋划</w:t>
      </w:r>
      <w:r w:rsidRPr="00056AB2">
        <w:rPr>
          <w:rFonts w:ascii="仿宋_GB2312" w:eastAsia="仿宋_GB2312" w:hAnsi="宋体" w:cs="宋体"/>
          <w:sz w:val="32"/>
          <w:szCs w:val="32"/>
        </w:rPr>
        <w:t>18个产业园项目。目前已开工智能制造产业园、中</w:t>
      </w:r>
      <w:proofErr w:type="gramStart"/>
      <w:r w:rsidRPr="00056AB2">
        <w:rPr>
          <w:rFonts w:ascii="仿宋_GB2312" w:eastAsia="仿宋_GB2312" w:hAnsi="宋体" w:cs="宋体"/>
          <w:sz w:val="32"/>
          <w:szCs w:val="32"/>
        </w:rPr>
        <w:t>科信息</w:t>
      </w:r>
      <w:proofErr w:type="gramEnd"/>
      <w:r w:rsidRPr="00056AB2">
        <w:rPr>
          <w:rFonts w:ascii="仿宋_GB2312" w:eastAsia="仿宋_GB2312" w:hAnsi="宋体" w:cs="宋体"/>
          <w:sz w:val="32"/>
          <w:szCs w:val="32"/>
        </w:rPr>
        <w:t>科技产业社区、</w:t>
      </w:r>
      <w:proofErr w:type="gramStart"/>
      <w:r w:rsidRPr="00056AB2">
        <w:rPr>
          <w:rFonts w:ascii="仿宋_GB2312" w:eastAsia="仿宋_GB2312" w:hAnsi="宋体" w:cs="宋体"/>
          <w:sz w:val="32"/>
          <w:szCs w:val="32"/>
        </w:rPr>
        <w:t>中欧科创园</w:t>
      </w:r>
      <w:proofErr w:type="gramEnd"/>
      <w:r w:rsidRPr="00056AB2">
        <w:rPr>
          <w:rFonts w:ascii="仿宋_GB2312" w:eastAsia="仿宋_GB2312" w:hAnsi="宋体" w:cs="宋体"/>
          <w:sz w:val="32"/>
          <w:szCs w:val="32"/>
        </w:rPr>
        <w:t>等，另有8个产业项目将于2023年启动建设。其中包括龙门实验室一期、智慧岛内国际金融城、科技服务城、中</w:t>
      </w:r>
      <w:proofErr w:type="gramStart"/>
      <w:r w:rsidRPr="00056AB2">
        <w:rPr>
          <w:rFonts w:ascii="仿宋_GB2312" w:eastAsia="仿宋_GB2312" w:hAnsi="宋体" w:cs="宋体"/>
          <w:sz w:val="32"/>
          <w:szCs w:val="32"/>
        </w:rPr>
        <w:t>科信息</w:t>
      </w:r>
      <w:proofErr w:type="gramEnd"/>
      <w:r w:rsidRPr="00056AB2">
        <w:rPr>
          <w:rFonts w:ascii="仿宋_GB2312" w:eastAsia="仿宋_GB2312" w:hAnsi="宋体" w:cs="宋体"/>
          <w:sz w:val="32"/>
          <w:szCs w:val="32"/>
        </w:rPr>
        <w:t>科技产业社区二期等重点项目。通过项目建设，为伊滨区创新平台打造提供优质载体。</w:t>
      </w: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D46101" w:rsidP="00D46101">
      <w:pPr>
        <w:spacing w:line="660" w:lineRule="exact"/>
        <w:rPr>
          <w:rFonts w:ascii="仿宋_GB2312" w:eastAsia="仿宋_GB2312" w:hAnsi="宋体" w:cs="宋体"/>
          <w:sz w:val="32"/>
          <w:szCs w:val="32"/>
        </w:rPr>
      </w:pPr>
    </w:p>
    <w:p w:rsidR="00D46101" w:rsidRDefault="00B8697F" w:rsidP="00056AB2">
      <w:pPr>
        <w:spacing w:line="660" w:lineRule="exact"/>
        <w:jc w:val="center"/>
        <w:rPr>
          <w:rFonts w:ascii="方正小标宋简体" w:eastAsia="方正小标宋简体" w:hAnsi="宋体" w:cs="宋体"/>
          <w:sz w:val="44"/>
          <w:szCs w:val="44"/>
        </w:rPr>
      </w:pPr>
      <w:r w:rsidRPr="00B8697F">
        <w:rPr>
          <w:rFonts w:ascii="方正小标宋简体" w:eastAsia="方正小标宋简体" w:hAnsi="宋体" w:cs="宋体" w:hint="eastAsia"/>
          <w:sz w:val="44"/>
          <w:szCs w:val="44"/>
        </w:rPr>
        <w:lastRenderedPageBreak/>
        <w:t>洛阳市</w:t>
      </w:r>
      <w:proofErr w:type="gramStart"/>
      <w:r w:rsidRPr="00B8697F">
        <w:rPr>
          <w:rFonts w:ascii="方正小标宋简体" w:eastAsia="方正小标宋简体" w:hAnsi="宋体" w:cs="宋体" w:hint="eastAsia"/>
          <w:sz w:val="44"/>
          <w:szCs w:val="44"/>
        </w:rPr>
        <w:t>浪潮消防</w:t>
      </w:r>
      <w:proofErr w:type="gramEnd"/>
      <w:r w:rsidRPr="00B8697F">
        <w:rPr>
          <w:rFonts w:ascii="方正小标宋简体" w:eastAsia="方正小标宋简体" w:hAnsi="宋体" w:cs="宋体" w:hint="eastAsia"/>
          <w:sz w:val="44"/>
          <w:szCs w:val="44"/>
        </w:rPr>
        <w:t>科技股份有限公司刘军峰先进事迹</w:t>
      </w:r>
    </w:p>
    <w:p w:rsidR="00B8697F" w:rsidRDefault="00B8697F" w:rsidP="00B8697F">
      <w:pPr>
        <w:spacing w:line="660" w:lineRule="exact"/>
        <w:rPr>
          <w:rFonts w:ascii="仿宋_GB2312" w:eastAsia="仿宋_GB2312" w:hAnsi="宋体" w:cs="宋体"/>
          <w:sz w:val="32"/>
          <w:szCs w:val="32"/>
        </w:rPr>
      </w:pPr>
    </w:p>
    <w:p w:rsidR="00B8697F" w:rsidRPr="00B8697F" w:rsidRDefault="00B8697F" w:rsidP="00B8697F">
      <w:pPr>
        <w:spacing w:line="560" w:lineRule="exact"/>
        <w:ind w:firstLineChars="200" w:firstLine="643"/>
        <w:rPr>
          <w:rFonts w:ascii="仿宋_GB2312" w:eastAsia="仿宋_GB2312" w:hAnsi="宋体" w:cs="宋体"/>
          <w:bCs/>
          <w:sz w:val="32"/>
          <w:szCs w:val="32"/>
        </w:rPr>
      </w:pPr>
      <w:r w:rsidRPr="00B8697F">
        <w:rPr>
          <w:rFonts w:ascii="仿宋_GB2312" w:eastAsia="仿宋_GB2312" w:hAnsi="宋体" w:cs="宋体" w:hint="eastAsia"/>
          <w:b/>
          <w:bCs/>
          <w:sz w:val="32"/>
          <w:szCs w:val="32"/>
        </w:rPr>
        <w:t>1</w:t>
      </w:r>
      <w:r w:rsidRPr="00B8697F">
        <w:rPr>
          <w:rFonts w:ascii="仿宋_GB2312" w:eastAsia="仿宋_GB2312" w:hAnsi="宋体" w:cs="宋体" w:hint="eastAsia"/>
          <w:bCs/>
          <w:sz w:val="32"/>
          <w:szCs w:val="32"/>
        </w:rPr>
        <w:t>.2017年</w:t>
      </w:r>
      <w:r w:rsidRPr="00B8697F">
        <w:rPr>
          <w:rFonts w:ascii="仿宋_GB2312" w:eastAsia="仿宋_GB2312" w:hAnsi="宋体" w:cs="宋体"/>
          <w:bCs/>
          <w:sz w:val="32"/>
          <w:szCs w:val="32"/>
        </w:rPr>
        <w:t>—</w:t>
      </w:r>
      <w:r w:rsidRPr="00B8697F">
        <w:rPr>
          <w:rFonts w:ascii="仿宋_GB2312" w:eastAsia="仿宋_GB2312" w:hAnsi="宋体" w:cs="宋体" w:hint="eastAsia"/>
          <w:bCs/>
          <w:sz w:val="32"/>
          <w:szCs w:val="32"/>
        </w:rPr>
        <w:t>至今，在企业内全面负责主持申报高新技术企业，在2017年和2020年分别获得高新技术企业，并获得市科技奖励资金。</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2.2019年---2022年任全国消防标准化委员会灭火剂分技术委员会委员，参与了国家标准《水系灭火剂》、国家标准《压缩空气泡沫灭火剂》和行业标准《泡沫灭火剂水生毒性试验方法》的制修订工作。</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3.2017年，负责全面组织“洛阳市消防药剂及消防装备企业研发中心”工作，是2017年洛阳市第一批企业研发中心并认定。</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4.2020年，全面负责组织“河南省消防灭火剂及消防装备工程技术研究中心”的申请工作，得到河南省科学技术厅的认定。</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5.2021年，参与洛阳市科学技术局的市级科技重大专项研发任务，“高效绿色环保泡沫灭火剂制备技术研究及产业化”，全面承担负责人，并顺利完成工作。</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6.2022年，领导并全面参与负责</w:t>
      </w:r>
      <w:r w:rsidRPr="00B8697F">
        <w:rPr>
          <w:rFonts w:ascii="仿宋_GB2312" w:eastAsia="仿宋_GB2312" w:hAnsi="宋体" w:cs="宋体"/>
          <w:bCs/>
          <w:sz w:val="32"/>
          <w:szCs w:val="32"/>
        </w:rPr>
        <w:t>生态环境部对外合作与交流中心的</w:t>
      </w:r>
      <w:r w:rsidRPr="00B8697F">
        <w:rPr>
          <w:rFonts w:ascii="仿宋_GB2312" w:eastAsia="仿宋_GB2312" w:hAnsi="宋体" w:cs="宋体"/>
          <w:bCs/>
          <w:sz w:val="32"/>
          <w:szCs w:val="32"/>
        </w:rPr>
        <w:t>“</w:t>
      </w:r>
      <w:r w:rsidRPr="00B8697F">
        <w:rPr>
          <w:rFonts w:ascii="仿宋_GB2312" w:eastAsia="仿宋_GB2312" w:hAnsi="宋体" w:cs="宋体" w:hint="eastAsia"/>
          <w:bCs/>
          <w:sz w:val="32"/>
          <w:szCs w:val="32"/>
        </w:rPr>
        <w:t>全球环境基金中国全氟辛基磺酸及其盐类（</w:t>
      </w:r>
      <w:r w:rsidRPr="00B8697F">
        <w:rPr>
          <w:rFonts w:ascii="仿宋_GB2312" w:eastAsia="仿宋_GB2312" w:hAnsi="宋体" w:cs="宋体"/>
          <w:bCs/>
          <w:sz w:val="32"/>
          <w:szCs w:val="32"/>
        </w:rPr>
        <w:t>PFOS</w:t>
      </w:r>
      <w:r w:rsidRPr="00B8697F">
        <w:rPr>
          <w:rFonts w:ascii="仿宋_GB2312" w:eastAsia="仿宋_GB2312" w:hAnsi="宋体" w:cs="宋体" w:hint="eastAsia"/>
          <w:bCs/>
          <w:sz w:val="32"/>
          <w:szCs w:val="32"/>
        </w:rPr>
        <w:t>）和全氟辛基磺酰氟（</w:t>
      </w:r>
      <w:r w:rsidRPr="00B8697F">
        <w:rPr>
          <w:rFonts w:ascii="仿宋_GB2312" w:eastAsia="仿宋_GB2312" w:hAnsi="宋体" w:cs="宋体"/>
          <w:bCs/>
          <w:sz w:val="32"/>
          <w:szCs w:val="32"/>
        </w:rPr>
        <w:t>PFOSF</w:t>
      </w:r>
      <w:r w:rsidRPr="00B8697F">
        <w:rPr>
          <w:rFonts w:ascii="仿宋_GB2312" w:eastAsia="仿宋_GB2312" w:hAnsi="宋体" w:cs="宋体" w:hint="eastAsia"/>
          <w:bCs/>
          <w:sz w:val="32"/>
          <w:szCs w:val="32"/>
        </w:rPr>
        <w:t>）优先行业削减与淘汰项目”，项目获得世界银行赔款321.92万元，目前此项目正在进行中。</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lastRenderedPageBreak/>
        <w:t>7.开发的F500微胞囊灭火剂，打破美国技术和市场垄断，是国内唯一的国产F500高效灭火剂产品。</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8.研发的系列灭火剂产品通过欧盟CE认证、国际航空组织ICAO认证、中国船级社CCS认证、意大利船级社MED认证等。</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9.新开发环境友好型泡沫灭火剂，产品不含持久性有机污染物PFOS和PFOA，产品绿色环保，灭火高效，通过</w:t>
      </w:r>
      <w:r w:rsidRPr="00B8697F">
        <w:rPr>
          <w:rFonts w:ascii="仿宋_GB2312" w:eastAsia="仿宋_GB2312" w:hAnsi="宋体" w:cs="宋体"/>
          <w:bCs/>
          <w:sz w:val="32"/>
          <w:szCs w:val="32"/>
        </w:rPr>
        <w:t>国家固定灭火系统和耐火构件质量检验检测中心检验合格，通过国际权威检测机构</w:t>
      </w:r>
      <w:r w:rsidRPr="00B8697F">
        <w:rPr>
          <w:rFonts w:ascii="仿宋_GB2312" w:eastAsia="仿宋_GB2312" w:hAnsi="宋体" w:cs="宋体" w:hint="eastAsia"/>
          <w:bCs/>
          <w:sz w:val="32"/>
          <w:szCs w:val="32"/>
        </w:rPr>
        <w:t>SGS检测合格。</w:t>
      </w:r>
    </w:p>
    <w:p w:rsidR="00B8697F" w:rsidRP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10.主持制定企业标准7项，开发新产品60多项，并全部推向市场并取得经济效益。</w:t>
      </w:r>
    </w:p>
    <w:p w:rsidR="00B8697F" w:rsidRDefault="00B8697F" w:rsidP="00B8697F">
      <w:pPr>
        <w:spacing w:line="560" w:lineRule="exact"/>
        <w:ind w:firstLineChars="200" w:firstLine="640"/>
        <w:rPr>
          <w:rFonts w:ascii="仿宋_GB2312" w:eastAsia="仿宋_GB2312" w:hAnsi="宋体" w:cs="宋体"/>
          <w:bCs/>
          <w:sz w:val="32"/>
          <w:szCs w:val="32"/>
        </w:rPr>
      </w:pPr>
      <w:r w:rsidRPr="00B8697F">
        <w:rPr>
          <w:rFonts w:ascii="仿宋_GB2312" w:eastAsia="仿宋_GB2312" w:hAnsi="宋体" w:cs="宋体" w:hint="eastAsia"/>
          <w:bCs/>
          <w:sz w:val="32"/>
          <w:szCs w:val="32"/>
        </w:rPr>
        <w:t>11.2013年</w:t>
      </w:r>
      <w:r w:rsidRPr="00B8697F">
        <w:rPr>
          <w:rFonts w:ascii="仿宋_GB2312" w:eastAsia="仿宋_GB2312" w:hAnsi="宋体" w:cs="宋体"/>
          <w:bCs/>
          <w:sz w:val="32"/>
          <w:szCs w:val="32"/>
        </w:rPr>
        <w:t>—</w:t>
      </w:r>
      <w:r w:rsidRPr="00B8697F">
        <w:rPr>
          <w:rFonts w:ascii="仿宋_GB2312" w:eastAsia="仿宋_GB2312" w:hAnsi="宋体" w:cs="宋体" w:hint="eastAsia"/>
          <w:bCs/>
          <w:sz w:val="32"/>
          <w:szCs w:val="32"/>
        </w:rPr>
        <w:t>至今，共申请专利100多项，共取得受权专利86项，软件著作权9项。</w:t>
      </w: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ind w:firstLineChars="200" w:firstLine="640"/>
        <w:rPr>
          <w:rFonts w:ascii="仿宋_GB2312" w:eastAsia="仿宋_GB2312" w:hAnsi="宋体" w:cs="宋体"/>
          <w:bCs/>
          <w:sz w:val="32"/>
          <w:szCs w:val="32"/>
        </w:rPr>
      </w:pPr>
    </w:p>
    <w:p w:rsidR="00B8697F" w:rsidRDefault="00B8697F" w:rsidP="00B8697F">
      <w:pPr>
        <w:spacing w:line="560" w:lineRule="exact"/>
        <w:jc w:val="center"/>
        <w:rPr>
          <w:rFonts w:ascii="方正小标宋简体" w:eastAsia="方正小标宋简体" w:hAnsi="宋体" w:cs="宋体"/>
          <w:sz w:val="44"/>
          <w:szCs w:val="44"/>
        </w:rPr>
      </w:pPr>
      <w:r w:rsidRPr="00B8697F">
        <w:rPr>
          <w:rFonts w:ascii="方正小标宋简体" w:eastAsia="方正小标宋简体" w:hAnsi="宋体" w:cs="宋体" w:hint="eastAsia"/>
          <w:sz w:val="44"/>
          <w:szCs w:val="44"/>
        </w:rPr>
        <w:lastRenderedPageBreak/>
        <w:t>河南普航电子设备有限公司刘文朋</w:t>
      </w:r>
    </w:p>
    <w:p w:rsidR="00B8697F" w:rsidRDefault="00B8697F" w:rsidP="00B8697F">
      <w:pPr>
        <w:spacing w:line="560" w:lineRule="exact"/>
        <w:jc w:val="center"/>
        <w:rPr>
          <w:rFonts w:ascii="方正小标宋简体" w:eastAsia="方正小标宋简体" w:hAnsi="宋体" w:cs="宋体"/>
          <w:sz w:val="44"/>
          <w:szCs w:val="44"/>
        </w:rPr>
      </w:pPr>
      <w:r w:rsidRPr="00B8697F">
        <w:rPr>
          <w:rFonts w:ascii="方正小标宋简体" w:eastAsia="方正小标宋简体" w:hAnsi="宋体" w:cs="宋体" w:hint="eastAsia"/>
          <w:sz w:val="44"/>
          <w:szCs w:val="44"/>
        </w:rPr>
        <w:t>先进事迹</w:t>
      </w:r>
    </w:p>
    <w:p w:rsidR="00B8697F" w:rsidRDefault="00B8697F" w:rsidP="00B8697F">
      <w:pPr>
        <w:spacing w:line="560" w:lineRule="exact"/>
        <w:jc w:val="center"/>
        <w:rPr>
          <w:rFonts w:ascii="方正小标宋简体" w:eastAsia="方正小标宋简体" w:hAnsi="宋体" w:cs="宋体"/>
          <w:sz w:val="44"/>
          <w:szCs w:val="44"/>
        </w:rPr>
      </w:pPr>
    </w:p>
    <w:p w:rsidR="00B8697F" w:rsidRPr="00B8697F" w:rsidRDefault="00B8697F" w:rsidP="00B8697F">
      <w:pPr>
        <w:spacing w:line="560" w:lineRule="exact"/>
        <w:ind w:firstLineChars="200" w:firstLine="640"/>
        <w:rPr>
          <w:rFonts w:ascii="仿宋_GB2312" w:eastAsia="仿宋_GB2312" w:hAnsi="宋体" w:cs="宋体"/>
          <w:sz w:val="32"/>
          <w:szCs w:val="32"/>
        </w:rPr>
      </w:pPr>
      <w:r w:rsidRPr="00B8697F">
        <w:rPr>
          <w:rFonts w:ascii="仿宋_GB2312" w:eastAsia="仿宋_GB2312" w:hAnsi="宋体" w:cs="宋体" w:hint="eastAsia"/>
          <w:sz w:val="32"/>
          <w:szCs w:val="32"/>
        </w:rPr>
        <w:t>刘文朋，男，1982年出生，本科学历，现任河南普航电子设备有限公司总经理。在其带领下经过多年潜心研发，在国产军用新能源领域、舰载机信号传输电缆、特种自动化测试设备方面均有所建树。</w:t>
      </w:r>
    </w:p>
    <w:p w:rsidR="00B8697F" w:rsidRPr="00B8697F" w:rsidRDefault="00B8697F" w:rsidP="00B8697F">
      <w:pPr>
        <w:spacing w:line="560" w:lineRule="exact"/>
        <w:ind w:firstLineChars="200" w:firstLine="640"/>
        <w:rPr>
          <w:rFonts w:ascii="仿宋_GB2312" w:eastAsia="仿宋_GB2312" w:hAnsi="宋体" w:cs="宋体"/>
          <w:sz w:val="32"/>
          <w:szCs w:val="32"/>
        </w:rPr>
      </w:pPr>
      <w:r w:rsidRPr="00B8697F">
        <w:rPr>
          <w:rFonts w:ascii="仿宋_GB2312" w:eastAsia="仿宋_GB2312" w:hAnsi="宋体" w:cs="宋体" w:hint="eastAsia"/>
          <w:sz w:val="32"/>
          <w:szCs w:val="32"/>
        </w:rPr>
        <w:t>企业发展一直把党的政治建设摆在首位，从思想上政治上行动上同以习近平同志为核心的党中央保持高度一致，不断增强“四个意识”、坚持“四个自信”、做到“两个维护”、维护“两个确立”，不断把公司发展与党的指导思想统一起来。</w:t>
      </w:r>
    </w:p>
    <w:p w:rsidR="00B8697F" w:rsidRPr="00B8697F" w:rsidRDefault="00B8697F" w:rsidP="00B8697F">
      <w:pPr>
        <w:spacing w:line="560" w:lineRule="exact"/>
        <w:ind w:firstLineChars="200" w:firstLine="640"/>
        <w:rPr>
          <w:rFonts w:ascii="仿宋_GB2312" w:eastAsia="仿宋_GB2312" w:hAnsi="宋体" w:cs="宋体"/>
          <w:sz w:val="32"/>
          <w:szCs w:val="32"/>
        </w:rPr>
      </w:pPr>
      <w:r w:rsidRPr="00B8697F">
        <w:rPr>
          <w:rFonts w:ascii="仿宋_GB2312" w:eastAsia="仿宋_GB2312" w:hAnsi="宋体" w:cs="宋体" w:hint="eastAsia"/>
          <w:sz w:val="32"/>
          <w:szCs w:val="32"/>
        </w:rPr>
        <w:t>公司秉持自主创新的道路，经过多年的技术积累，公司</w:t>
      </w:r>
      <w:proofErr w:type="gramStart"/>
      <w:r w:rsidRPr="00B8697F">
        <w:rPr>
          <w:rFonts w:ascii="仿宋_GB2312" w:eastAsia="仿宋_GB2312" w:hAnsi="宋体" w:cs="宋体" w:hint="eastAsia"/>
          <w:sz w:val="32"/>
          <w:szCs w:val="32"/>
        </w:rPr>
        <w:t>研</w:t>
      </w:r>
      <w:proofErr w:type="gramEnd"/>
      <w:r w:rsidRPr="00B8697F">
        <w:rPr>
          <w:rFonts w:ascii="仿宋_GB2312" w:eastAsia="仿宋_GB2312" w:hAnsi="宋体" w:cs="宋体" w:hint="eastAsia"/>
          <w:sz w:val="32"/>
          <w:szCs w:val="32"/>
        </w:rPr>
        <w:t>出了特种电源供电系统、机载特种电缆、特种自动化测试设备等产品。公司注重研发创新，2022年研发投入359万元，同比增长51.47%。</w:t>
      </w:r>
    </w:p>
    <w:p w:rsidR="00B8697F" w:rsidRPr="00B8697F" w:rsidRDefault="00B8697F" w:rsidP="00B8697F">
      <w:pPr>
        <w:spacing w:line="560" w:lineRule="exact"/>
        <w:ind w:firstLineChars="200" w:firstLine="640"/>
        <w:rPr>
          <w:rFonts w:ascii="仿宋_GB2312" w:eastAsia="仿宋_GB2312" w:hAnsi="宋体" w:cs="宋体"/>
          <w:sz w:val="32"/>
          <w:szCs w:val="32"/>
        </w:rPr>
      </w:pPr>
      <w:r w:rsidRPr="00B8697F">
        <w:rPr>
          <w:rFonts w:ascii="仿宋_GB2312" w:eastAsia="仿宋_GB2312" w:hAnsi="宋体" w:cs="宋体" w:hint="eastAsia"/>
          <w:sz w:val="32"/>
          <w:szCs w:val="32"/>
        </w:rPr>
        <w:t>公司拥有完善的质量体系、管理体系，先后通过国军标质量管理体系认证、武器装备科研生产二级保密资格认证和A类装备承制单位资格名录认证、国家高新技术企业、河南省科技型中小企业、河南省技术转移示范机构，并通过洛阳市企业研发中心认证，洛阳市“专精特新”企业等荣誉，先后取得40余项国家专利。</w:t>
      </w:r>
    </w:p>
    <w:p w:rsidR="00B8697F" w:rsidRPr="00B8697F" w:rsidRDefault="00B8697F" w:rsidP="00B8697F">
      <w:pPr>
        <w:spacing w:line="560" w:lineRule="exact"/>
        <w:ind w:firstLineChars="200" w:firstLine="640"/>
        <w:rPr>
          <w:rFonts w:ascii="仿宋_GB2312" w:eastAsia="仿宋_GB2312" w:hAnsi="宋体" w:cs="宋体"/>
          <w:sz w:val="32"/>
          <w:szCs w:val="32"/>
        </w:rPr>
      </w:pPr>
      <w:r w:rsidRPr="00B8697F">
        <w:rPr>
          <w:rFonts w:ascii="仿宋_GB2312" w:eastAsia="仿宋_GB2312" w:hAnsi="宋体" w:cs="宋体" w:hint="eastAsia"/>
          <w:sz w:val="32"/>
          <w:szCs w:val="32"/>
        </w:rPr>
        <w:t>在今后的工作中，将以党建为引领，以党的建设作为公司发展的原动力，不断提高研发能力，不断提高创新水</w:t>
      </w:r>
      <w:r w:rsidRPr="00B8697F">
        <w:rPr>
          <w:rFonts w:ascii="仿宋_GB2312" w:eastAsia="仿宋_GB2312" w:hAnsi="宋体" w:cs="宋体" w:hint="eastAsia"/>
          <w:sz w:val="32"/>
          <w:szCs w:val="32"/>
        </w:rPr>
        <w:lastRenderedPageBreak/>
        <w:t>平，不断拓展产品领域，不断提高产品质量，在企业发展的新征程中开拓创新，锐意进取，为公司夺取新的更好业绩而努力奋斗。</w:t>
      </w:r>
    </w:p>
    <w:p w:rsidR="00B8697F" w:rsidRP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rPr>
          <w:rFonts w:ascii="方正小标宋简体" w:eastAsia="方正小标宋简体" w:hAnsi="宋体" w:cs="宋体"/>
          <w:sz w:val="44"/>
          <w:szCs w:val="44"/>
        </w:rPr>
      </w:pPr>
    </w:p>
    <w:p w:rsidR="00B8697F" w:rsidRDefault="00B8697F" w:rsidP="00B8697F">
      <w:pPr>
        <w:spacing w:line="560" w:lineRule="exact"/>
        <w:jc w:val="center"/>
        <w:rPr>
          <w:rFonts w:ascii="方正小标宋简体" w:eastAsia="方正小标宋简体" w:hAnsi="宋体" w:cs="宋体"/>
          <w:sz w:val="44"/>
          <w:szCs w:val="44"/>
        </w:rPr>
      </w:pPr>
      <w:r w:rsidRPr="00B8697F">
        <w:rPr>
          <w:rFonts w:ascii="方正小标宋简体" w:eastAsia="方正小标宋简体" w:hAnsi="宋体" w:cs="宋体" w:hint="eastAsia"/>
          <w:sz w:val="44"/>
          <w:szCs w:val="44"/>
        </w:rPr>
        <w:lastRenderedPageBreak/>
        <w:t>洛阳中</w:t>
      </w:r>
      <w:proofErr w:type="gramStart"/>
      <w:r w:rsidRPr="00B8697F">
        <w:rPr>
          <w:rFonts w:ascii="方正小标宋简体" w:eastAsia="方正小标宋简体" w:hAnsi="宋体" w:cs="宋体" w:hint="eastAsia"/>
          <w:sz w:val="44"/>
          <w:szCs w:val="44"/>
        </w:rPr>
        <w:t>科信息</w:t>
      </w:r>
      <w:proofErr w:type="gramEnd"/>
      <w:r w:rsidRPr="00B8697F">
        <w:rPr>
          <w:rFonts w:ascii="方正小标宋简体" w:eastAsia="方正小标宋简体" w:hAnsi="宋体" w:cs="宋体" w:hint="eastAsia"/>
          <w:sz w:val="44"/>
          <w:szCs w:val="44"/>
        </w:rPr>
        <w:t>产业研究院</w:t>
      </w:r>
      <w:r>
        <w:rPr>
          <w:rFonts w:ascii="方正小标宋简体" w:eastAsia="方正小标宋简体" w:hAnsi="宋体" w:cs="宋体" w:hint="eastAsia"/>
          <w:sz w:val="44"/>
          <w:szCs w:val="44"/>
        </w:rPr>
        <w:t>崔润东先进事迹</w:t>
      </w:r>
    </w:p>
    <w:p w:rsidR="00B8697F" w:rsidRDefault="00B8697F" w:rsidP="00B8697F">
      <w:pPr>
        <w:spacing w:line="560" w:lineRule="exact"/>
        <w:rPr>
          <w:rFonts w:ascii="仿宋_GB2312" w:eastAsia="仿宋_GB2312" w:hAnsi="宋体" w:cs="宋体"/>
          <w:sz w:val="32"/>
          <w:szCs w:val="32"/>
        </w:rPr>
      </w:pPr>
    </w:p>
    <w:p w:rsidR="00B8697F" w:rsidRPr="00B8697F" w:rsidRDefault="00B8697F" w:rsidP="00B8697F">
      <w:pPr>
        <w:spacing w:line="560" w:lineRule="exact"/>
        <w:ind w:firstLineChars="200" w:firstLine="640"/>
        <w:rPr>
          <w:rFonts w:ascii="仿宋_GB2312" w:eastAsia="仿宋_GB2312" w:hAnsi="宋体" w:cs="宋体"/>
          <w:sz w:val="32"/>
          <w:szCs w:val="32"/>
        </w:rPr>
      </w:pPr>
      <w:r w:rsidRPr="00B8697F">
        <w:rPr>
          <w:rFonts w:ascii="仿宋_GB2312" w:eastAsia="仿宋_GB2312" w:hAnsi="宋体" w:cs="宋体" w:hint="eastAsia"/>
          <w:sz w:val="32"/>
          <w:szCs w:val="32"/>
        </w:rPr>
        <w:t>崔润东，男，洛阳中科信息产业研究院科研部副部长，他扎根科技工作一线，以推动中科院计算所与地方深化合作为使命。先后参与推动与伊滨区达成中</w:t>
      </w:r>
      <w:proofErr w:type="gramStart"/>
      <w:r w:rsidRPr="00B8697F">
        <w:rPr>
          <w:rFonts w:ascii="仿宋_GB2312" w:eastAsia="仿宋_GB2312" w:hAnsi="宋体" w:cs="宋体" w:hint="eastAsia"/>
          <w:sz w:val="32"/>
          <w:szCs w:val="32"/>
        </w:rPr>
        <w:t>科信息</w:t>
      </w:r>
      <w:proofErr w:type="gramEnd"/>
      <w:r w:rsidRPr="00B8697F">
        <w:rPr>
          <w:rFonts w:ascii="仿宋_GB2312" w:eastAsia="仿宋_GB2312" w:hAnsi="宋体" w:cs="宋体" w:hint="eastAsia"/>
          <w:sz w:val="32"/>
          <w:szCs w:val="32"/>
        </w:rPr>
        <w:t>产业园合作协议；参与推动寒武纪落地洛阳，并协助寒武纪基地建设；组织参与龙门实验室共建，申报一流课题。同时，积极组织研发团队与产业结合，服务地方产业发展。先后组织与高校及龙头企业联合共建科技创新平台及产学研合作13项；组织与企业技术对接，申报承担省市重大科技项目18项；多次参与洛阳市未来产业规划座谈会、人工智能集群方案座谈等重要科技活动，参与政策讨论，落实产业创新政策，推动研究院科技创新发展。曾获2019年度洛阳市科技统计先进个人。</w:t>
      </w:r>
    </w:p>
    <w:sectPr w:rsidR="00B8697F" w:rsidRPr="00B8697F" w:rsidSect="000C0E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97" w:rsidRDefault="003C5F97" w:rsidP="00FD28E2">
      <w:r>
        <w:separator/>
      </w:r>
    </w:p>
  </w:endnote>
  <w:endnote w:type="continuationSeparator" w:id="0">
    <w:p w:rsidR="003C5F97" w:rsidRDefault="003C5F97" w:rsidP="00FD28E2">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E69B2922-A88B-4139-AFC7-39016AEF5A5D}"/>
  </w:font>
  <w:font w:name="仿宋_GB2312">
    <w:panose1 w:val="02010609030101010101"/>
    <w:charset w:val="86"/>
    <w:family w:val="modern"/>
    <w:pitch w:val="fixed"/>
    <w:sig w:usb0="00000001" w:usb1="080E0000" w:usb2="00000010" w:usb3="00000000" w:csb0="00040000" w:csb1="00000000"/>
    <w:embedRegular r:id="rId2" w:subsetted="1" w:fontKey="{7BD69E1C-1A11-49A8-973C-17C957E11896}"/>
    <w:embedBold r:id="rId3" w:subsetted="1" w:fontKey="{D7B22521-A960-425B-8D36-B36CA35579E5}"/>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97" w:rsidRDefault="003C5F97" w:rsidP="00FD28E2">
      <w:r>
        <w:separator/>
      </w:r>
    </w:p>
  </w:footnote>
  <w:footnote w:type="continuationSeparator" w:id="0">
    <w:p w:rsidR="003C5F97" w:rsidRDefault="003C5F97" w:rsidP="00FD2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proofState w:spelling="clean" w:grammar="clean"/>
  <w:defaultTabStop w:val="420"/>
  <w:characterSpacingControl w:val="doNotCompress"/>
  <w:hdrShapeDefaults>
    <o:shapedefaults v:ext="edit" spidmax="6146"/>
  </w:hdrShapeDefaults>
  <w:footnotePr>
    <w:footnote w:id="-1"/>
    <w:footnote w:id="0"/>
  </w:footnotePr>
  <w:endnotePr>
    <w:endnote w:id="-1"/>
    <w:endnote w:id="0"/>
  </w:endnotePr>
  <w:compat>
    <w:useFELayout/>
  </w:compat>
  <w:rsids>
    <w:rsidRoot w:val="00F6168F"/>
    <w:rsid w:val="0000087D"/>
    <w:rsid w:val="000168A8"/>
    <w:rsid w:val="00050466"/>
    <w:rsid w:val="00056AB2"/>
    <w:rsid w:val="00077D1A"/>
    <w:rsid w:val="000A6B35"/>
    <w:rsid w:val="000C0EB8"/>
    <w:rsid w:val="000D0B23"/>
    <w:rsid w:val="000E022F"/>
    <w:rsid w:val="000F756D"/>
    <w:rsid w:val="00136A48"/>
    <w:rsid w:val="001845E5"/>
    <w:rsid w:val="001D7327"/>
    <w:rsid w:val="001E0507"/>
    <w:rsid w:val="00226F75"/>
    <w:rsid w:val="00237696"/>
    <w:rsid w:val="002527F0"/>
    <w:rsid w:val="00252AC5"/>
    <w:rsid w:val="00255085"/>
    <w:rsid w:val="00263828"/>
    <w:rsid w:val="00287E6F"/>
    <w:rsid w:val="002A6699"/>
    <w:rsid w:val="002C28C9"/>
    <w:rsid w:val="002C79EE"/>
    <w:rsid w:val="00310F33"/>
    <w:rsid w:val="003346D2"/>
    <w:rsid w:val="00344121"/>
    <w:rsid w:val="0034734B"/>
    <w:rsid w:val="00390B1C"/>
    <w:rsid w:val="003A1651"/>
    <w:rsid w:val="003A306E"/>
    <w:rsid w:val="003A3292"/>
    <w:rsid w:val="003C5F97"/>
    <w:rsid w:val="003D4B50"/>
    <w:rsid w:val="003D6C89"/>
    <w:rsid w:val="00402893"/>
    <w:rsid w:val="00404727"/>
    <w:rsid w:val="00455199"/>
    <w:rsid w:val="0048128A"/>
    <w:rsid w:val="004972A5"/>
    <w:rsid w:val="004A50DB"/>
    <w:rsid w:val="004D5F35"/>
    <w:rsid w:val="004E45AE"/>
    <w:rsid w:val="004F0A1A"/>
    <w:rsid w:val="004F200E"/>
    <w:rsid w:val="00511C42"/>
    <w:rsid w:val="00512154"/>
    <w:rsid w:val="0053090D"/>
    <w:rsid w:val="005A6D4F"/>
    <w:rsid w:val="0065656C"/>
    <w:rsid w:val="00695ED3"/>
    <w:rsid w:val="006A1F96"/>
    <w:rsid w:val="006E3176"/>
    <w:rsid w:val="007012F9"/>
    <w:rsid w:val="00704D82"/>
    <w:rsid w:val="00731474"/>
    <w:rsid w:val="00743529"/>
    <w:rsid w:val="007676F3"/>
    <w:rsid w:val="0079302E"/>
    <w:rsid w:val="00797722"/>
    <w:rsid w:val="007D7204"/>
    <w:rsid w:val="007E541B"/>
    <w:rsid w:val="0082006C"/>
    <w:rsid w:val="00825671"/>
    <w:rsid w:val="00833565"/>
    <w:rsid w:val="00852B45"/>
    <w:rsid w:val="008551D1"/>
    <w:rsid w:val="0087369A"/>
    <w:rsid w:val="008A1740"/>
    <w:rsid w:val="008C2EDF"/>
    <w:rsid w:val="00982B9F"/>
    <w:rsid w:val="009A5474"/>
    <w:rsid w:val="009A5C1C"/>
    <w:rsid w:val="009C4EFD"/>
    <w:rsid w:val="009C508F"/>
    <w:rsid w:val="009D49D9"/>
    <w:rsid w:val="009E2957"/>
    <w:rsid w:val="009F139F"/>
    <w:rsid w:val="00A12341"/>
    <w:rsid w:val="00A30EC3"/>
    <w:rsid w:val="00A93A40"/>
    <w:rsid w:val="00AC7851"/>
    <w:rsid w:val="00AE1EA9"/>
    <w:rsid w:val="00B016A8"/>
    <w:rsid w:val="00B312A6"/>
    <w:rsid w:val="00B336DB"/>
    <w:rsid w:val="00B42A8C"/>
    <w:rsid w:val="00B54C21"/>
    <w:rsid w:val="00B66E19"/>
    <w:rsid w:val="00B710EA"/>
    <w:rsid w:val="00B8697F"/>
    <w:rsid w:val="00B947C2"/>
    <w:rsid w:val="00BA753D"/>
    <w:rsid w:val="00BB26A7"/>
    <w:rsid w:val="00BB6024"/>
    <w:rsid w:val="00BE348D"/>
    <w:rsid w:val="00C06F82"/>
    <w:rsid w:val="00C15220"/>
    <w:rsid w:val="00C16001"/>
    <w:rsid w:val="00C24417"/>
    <w:rsid w:val="00C5379F"/>
    <w:rsid w:val="00C64FB9"/>
    <w:rsid w:val="00C8608F"/>
    <w:rsid w:val="00C93347"/>
    <w:rsid w:val="00CB1BDA"/>
    <w:rsid w:val="00CB2430"/>
    <w:rsid w:val="00CD7009"/>
    <w:rsid w:val="00CD72E3"/>
    <w:rsid w:val="00CE3D3E"/>
    <w:rsid w:val="00CF6C28"/>
    <w:rsid w:val="00D15081"/>
    <w:rsid w:val="00D2153D"/>
    <w:rsid w:val="00D25058"/>
    <w:rsid w:val="00D46101"/>
    <w:rsid w:val="00D46B18"/>
    <w:rsid w:val="00D62335"/>
    <w:rsid w:val="00D92747"/>
    <w:rsid w:val="00DA4E65"/>
    <w:rsid w:val="00DA55D4"/>
    <w:rsid w:val="00DB200E"/>
    <w:rsid w:val="00DD072C"/>
    <w:rsid w:val="00DD6D9F"/>
    <w:rsid w:val="00DE34E5"/>
    <w:rsid w:val="00E32A36"/>
    <w:rsid w:val="00E64FCC"/>
    <w:rsid w:val="00E66384"/>
    <w:rsid w:val="00E90E33"/>
    <w:rsid w:val="00E97545"/>
    <w:rsid w:val="00EC44FE"/>
    <w:rsid w:val="00EE7EA9"/>
    <w:rsid w:val="00EF4F2E"/>
    <w:rsid w:val="00F03ADF"/>
    <w:rsid w:val="00F34263"/>
    <w:rsid w:val="00F43514"/>
    <w:rsid w:val="00F6168F"/>
    <w:rsid w:val="00F90058"/>
    <w:rsid w:val="00FA31DE"/>
    <w:rsid w:val="00FA6791"/>
    <w:rsid w:val="00FD28E2"/>
    <w:rsid w:val="00FE0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楷体" w:eastAsia="楷体"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E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8E2"/>
    <w:rPr>
      <w:sz w:val="18"/>
      <w:szCs w:val="18"/>
    </w:rPr>
  </w:style>
  <w:style w:type="paragraph" w:styleId="a4">
    <w:name w:val="footer"/>
    <w:basedOn w:val="a"/>
    <w:link w:val="Char0"/>
    <w:uiPriority w:val="99"/>
    <w:unhideWhenUsed/>
    <w:rsid w:val="00FD28E2"/>
    <w:pPr>
      <w:tabs>
        <w:tab w:val="center" w:pos="4153"/>
        <w:tab w:val="right" w:pos="8306"/>
      </w:tabs>
      <w:snapToGrid w:val="0"/>
      <w:jc w:val="left"/>
    </w:pPr>
    <w:rPr>
      <w:sz w:val="18"/>
      <w:szCs w:val="18"/>
    </w:rPr>
  </w:style>
  <w:style w:type="character" w:customStyle="1" w:styleId="Char0">
    <w:name w:val="页脚 Char"/>
    <w:basedOn w:val="a0"/>
    <w:link w:val="a4"/>
    <w:uiPriority w:val="99"/>
    <w:rsid w:val="00FD28E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18</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杨振锋</dc:creator>
  <cp:keywords/>
  <dc:description/>
  <cp:lastModifiedBy>科技局(杨飏)</cp:lastModifiedBy>
  <cp:revision>101</cp:revision>
  <dcterms:created xsi:type="dcterms:W3CDTF">2023-01-12T02:44:00Z</dcterms:created>
  <dcterms:modified xsi:type="dcterms:W3CDTF">2023-02-15T07:04:00Z</dcterms:modified>
</cp:coreProperties>
</file>