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EF" w:rsidRDefault="00A827EF">
      <w:pPr>
        <w:widowControl/>
        <w:jc w:val="left"/>
        <w:rPr>
          <w:rFonts w:ascii="黑体" w:eastAsia="黑体" w:hAnsi="宋体" w:cs="宋体" w:hint="eastAsia"/>
          <w:kern w:val="0"/>
          <w:sz w:val="28"/>
          <w:szCs w:val="28"/>
        </w:rPr>
      </w:pPr>
      <w:bookmarkStart w:id="0" w:name="_GoBack"/>
      <w:bookmarkEnd w:id="0"/>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355BAC">
      <w:pPr>
        <w:jc w:val="center"/>
        <w:rPr>
          <w:rFonts w:ascii="黑体" w:eastAsia="黑体" w:hAnsi="黑体" w:cs="黑体"/>
          <w:sz w:val="52"/>
          <w:szCs w:val="52"/>
        </w:rPr>
      </w:pPr>
      <w:r>
        <w:rPr>
          <w:rFonts w:ascii="黑体" w:eastAsia="黑体" w:hAnsi="黑体" w:cs="黑体" w:hint="eastAsia"/>
          <w:sz w:val="52"/>
          <w:szCs w:val="52"/>
        </w:rPr>
        <w:t>洛阳市国土资源</w:t>
      </w:r>
      <w:proofErr w:type="gramStart"/>
      <w:r>
        <w:rPr>
          <w:rFonts w:ascii="黑体" w:eastAsia="黑体" w:hAnsi="黑体" w:cs="黑体" w:hint="eastAsia"/>
          <w:sz w:val="52"/>
          <w:szCs w:val="52"/>
        </w:rPr>
        <w:t>局伊滨</w:t>
      </w:r>
      <w:proofErr w:type="gramEnd"/>
      <w:r>
        <w:rPr>
          <w:rFonts w:ascii="黑体" w:eastAsia="黑体" w:hAnsi="黑体" w:cs="黑体" w:hint="eastAsia"/>
          <w:sz w:val="52"/>
          <w:szCs w:val="52"/>
        </w:rPr>
        <w:t>分局</w:t>
      </w:r>
    </w:p>
    <w:p w:rsidR="00A827EF" w:rsidRDefault="00355BAC">
      <w:pPr>
        <w:jc w:val="center"/>
        <w:rPr>
          <w:rFonts w:ascii="黑体" w:eastAsia="黑体" w:hAnsi="黑体" w:cs="黑体"/>
          <w:sz w:val="52"/>
          <w:szCs w:val="52"/>
        </w:rPr>
      </w:pPr>
      <w:r>
        <w:rPr>
          <w:rFonts w:ascii="黑体" w:eastAsia="黑体" w:hAnsi="黑体" w:cs="黑体" w:hint="eastAsia"/>
          <w:sz w:val="52"/>
          <w:szCs w:val="52"/>
        </w:rPr>
        <w:t>2019年度部门预算</w:t>
      </w:r>
    </w:p>
    <w:p w:rsidR="00A827EF" w:rsidRDefault="00A827EF">
      <w:pPr>
        <w:jc w:val="center"/>
        <w:rPr>
          <w:rFonts w:ascii="黑体" w:eastAsia="黑体" w:hAnsi="黑体" w:cs="黑体"/>
          <w:sz w:val="52"/>
          <w:szCs w:val="52"/>
        </w:rPr>
      </w:pPr>
    </w:p>
    <w:p w:rsidR="00A827EF" w:rsidRDefault="00A827EF">
      <w:pPr>
        <w:jc w:val="center"/>
        <w:rPr>
          <w:rFonts w:ascii="黑体" w:eastAsia="黑体" w:hAnsi="黑体" w:cs="黑体"/>
          <w:sz w:val="52"/>
          <w:szCs w:val="52"/>
        </w:rPr>
      </w:pPr>
    </w:p>
    <w:p w:rsidR="00A827EF" w:rsidRDefault="00A827EF">
      <w:pPr>
        <w:jc w:val="center"/>
        <w:rPr>
          <w:rFonts w:ascii="黑体" w:eastAsia="黑体" w:hAnsi="黑体" w:cs="黑体"/>
          <w:sz w:val="52"/>
          <w:szCs w:val="52"/>
        </w:rPr>
      </w:pPr>
    </w:p>
    <w:p w:rsidR="00A827EF" w:rsidRDefault="00A827EF">
      <w:pPr>
        <w:jc w:val="center"/>
        <w:rPr>
          <w:rFonts w:ascii="黑体" w:eastAsia="黑体" w:hAnsi="黑体" w:cs="黑体"/>
          <w:sz w:val="52"/>
          <w:szCs w:val="52"/>
        </w:rPr>
      </w:pPr>
    </w:p>
    <w:p w:rsidR="00A827EF" w:rsidRDefault="00A827EF">
      <w:pPr>
        <w:jc w:val="center"/>
        <w:rPr>
          <w:rFonts w:ascii="黑体" w:eastAsia="黑体" w:hAnsi="黑体" w:cs="黑体"/>
          <w:sz w:val="52"/>
          <w:szCs w:val="52"/>
        </w:rPr>
      </w:pPr>
    </w:p>
    <w:p w:rsidR="00A827EF" w:rsidRDefault="00A827EF">
      <w:pPr>
        <w:jc w:val="center"/>
        <w:rPr>
          <w:rFonts w:ascii="黑体" w:eastAsia="黑体" w:hAnsi="黑体" w:cs="黑体"/>
          <w:sz w:val="52"/>
          <w:szCs w:val="52"/>
        </w:rPr>
      </w:pPr>
    </w:p>
    <w:p w:rsidR="00A827EF" w:rsidRDefault="00355BAC">
      <w:pPr>
        <w:jc w:val="center"/>
        <w:rPr>
          <w:rFonts w:ascii="黑体" w:eastAsia="黑体" w:hAnsi="黑体" w:cs="黑体"/>
          <w:sz w:val="32"/>
          <w:szCs w:val="32"/>
        </w:rPr>
        <w:sectPr w:rsidR="00A827EF">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二〇一九年四月</w:t>
      </w:r>
    </w:p>
    <w:p w:rsidR="00A827EF" w:rsidRDefault="00355BAC">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A827EF" w:rsidRDefault="00355BAC">
      <w:pPr>
        <w:jc w:val="left"/>
        <w:rPr>
          <w:rFonts w:ascii="黑体" w:eastAsia="黑体" w:hAnsi="黑体" w:cs="黑体"/>
          <w:sz w:val="32"/>
          <w:szCs w:val="32"/>
        </w:rPr>
      </w:pPr>
      <w:r>
        <w:rPr>
          <w:rFonts w:ascii="黑体" w:eastAsia="黑体" w:hAnsi="黑体" w:cs="黑体" w:hint="eastAsia"/>
          <w:sz w:val="32"/>
          <w:szCs w:val="32"/>
        </w:rPr>
        <w:t>第一部分　洛阳市国土资源</w:t>
      </w:r>
      <w:proofErr w:type="gramStart"/>
      <w:r>
        <w:rPr>
          <w:rFonts w:ascii="黑体" w:eastAsia="黑体" w:hAnsi="黑体" w:cs="黑体" w:hint="eastAsia"/>
          <w:sz w:val="32"/>
          <w:szCs w:val="32"/>
        </w:rPr>
        <w:t>局伊滨分局</w:t>
      </w:r>
      <w:proofErr w:type="gramEnd"/>
      <w:r>
        <w:rPr>
          <w:rFonts w:ascii="黑体" w:eastAsia="黑体" w:hAnsi="黑体" w:cs="黑体" w:hint="eastAsia"/>
          <w:sz w:val="32"/>
          <w:szCs w:val="32"/>
        </w:rPr>
        <w:t>概况</w:t>
      </w:r>
    </w:p>
    <w:p w:rsidR="00A827EF" w:rsidRDefault="00355BAC">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部门职责</w:t>
      </w:r>
    </w:p>
    <w:p w:rsidR="00A827EF" w:rsidRDefault="00355BAC">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A827EF" w:rsidRDefault="00355BAC">
      <w:pPr>
        <w:jc w:val="left"/>
        <w:rPr>
          <w:rFonts w:ascii="黑体" w:eastAsia="黑体" w:hAnsi="黑体" w:cs="黑体"/>
          <w:sz w:val="32"/>
          <w:szCs w:val="32"/>
        </w:rPr>
      </w:pPr>
      <w:r>
        <w:rPr>
          <w:rFonts w:ascii="黑体" w:eastAsia="黑体" w:hAnsi="黑体" w:cs="黑体" w:hint="eastAsia"/>
          <w:sz w:val="32"/>
          <w:szCs w:val="32"/>
        </w:rPr>
        <w:t>第二部分　　2019年度部门预算情况说明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一、收入支出预算总体情况说明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二、关于收入预算情况说明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三、支出预算情况说明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四、财政拨款收入支出预算总体情况说明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五、一般公共预算财政拨款支出预算情况说明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八、预算绩效情况说明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九、政府性基金预算财政拨款支出预算情况说明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A827EF" w:rsidRDefault="00355BAC">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A827EF" w:rsidRDefault="00355BAC">
      <w:pPr>
        <w:jc w:val="left"/>
        <w:rPr>
          <w:rFonts w:ascii="黑体" w:eastAsia="黑体" w:hAnsi="黑体" w:cs="黑体"/>
          <w:sz w:val="32"/>
          <w:szCs w:val="32"/>
        </w:rPr>
        <w:sectPr w:rsidR="00A827EF">
          <w:footerReference w:type="default" r:id="rId9"/>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名词解释</w:t>
      </w: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pPr>
    </w:p>
    <w:p w:rsidR="00A827EF" w:rsidRDefault="00C9605B">
      <w:pPr>
        <w:widowControl/>
        <w:jc w:val="center"/>
        <w:rPr>
          <w:rFonts w:ascii="黑体" w:eastAsia="黑体" w:hAnsi="宋体" w:cs="宋体"/>
          <w:kern w:val="0"/>
          <w:sz w:val="28"/>
          <w:szCs w:val="28"/>
        </w:rPr>
      </w:pPr>
      <w:r>
        <w:rPr>
          <w:rFonts w:ascii="黑体" w:eastAsia="黑体" w:hAnsi="黑体" w:cs="黑体" w:hint="eastAsia"/>
          <w:sz w:val="48"/>
          <w:szCs w:val="48"/>
        </w:rPr>
        <w:t>第一部分　洛阳市国土资源</w:t>
      </w:r>
      <w:proofErr w:type="gramStart"/>
      <w:r>
        <w:rPr>
          <w:rFonts w:ascii="黑体" w:eastAsia="黑体" w:hAnsi="黑体" w:cs="黑体" w:hint="eastAsia"/>
          <w:sz w:val="48"/>
          <w:szCs w:val="48"/>
        </w:rPr>
        <w:t>局伊滨分局</w:t>
      </w:r>
      <w:proofErr w:type="gramEnd"/>
      <w:r w:rsidR="00355BAC">
        <w:rPr>
          <w:rFonts w:ascii="黑体" w:eastAsia="黑体" w:hAnsi="黑体" w:cs="黑体" w:hint="eastAsia"/>
          <w:sz w:val="48"/>
          <w:szCs w:val="48"/>
        </w:rPr>
        <w:t>概况</w:t>
      </w:r>
    </w:p>
    <w:p w:rsidR="00A827EF" w:rsidRDefault="00A827EF">
      <w:pPr>
        <w:widowControl/>
        <w:jc w:val="left"/>
        <w:rPr>
          <w:rFonts w:ascii="黑体" w:eastAsia="黑体" w:hAnsi="宋体" w:cs="宋体"/>
          <w:kern w:val="0"/>
          <w:sz w:val="28"/>
          <w:szCs w:val="28"/>
        </w:rPr>
      </w:pPr>
    </w:p>
    <w:p w:rsidR="00A827EF" w:rsidRDefault="00A827EF">
      <w:pPr>
        <w:widowControl/>
        <w:jc w:val="left"/>
        <w:rPr>
          <w:rFonts w:ascii="黑体" w:eastAsia="黑体" w:hAnsi="宋体" w:cs="宋体"/>
          <w:kern w:val="0"/>
          <w:sz w:val="28"/>
          <w:szCs w:val="28"/>
        </w:rPr>
        <w:sectPr w:rsidR="00A827EF">
          <w:pgSz w:w="11906" w:h="16838"/>
          <w:pgMar w:top="1440" w:right="1800" w:bottom="1440" w:left="1800" w:header="720" w:footer="720" w:gutter="0"/>
          <w:pgNumType w:fmt="numberInDash"/>
          <w:cols w:space="720"/>
          <w:docGrid w:type="lines" w:linePitch="312"/>
        </w:sectPr>
      </w:pPr>
    </w:p>
    <w:p w:rsidR="00A827EF" w:rsidRDefault="00355BAC">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一、部门职责</w:t>
      </w:r>
    </w:p>
    <w:p w:rsidR="00A827EF" w:rsidRDefault="00355BAC">
      <w:pPr>
        <w:pStyle w:val="a4"/>
        <w:widowControl/>
        <w:shd w:val="clear" w:color="auto" w:fill="FFFFFF"/>
        <w:wordWrap w:val="0"/>
        <w:spacing w:before="0" w:beforeAutospacing="0" w:after="0" w:afterAutospacing="0" w:line="450" w:lineRule="atLeast"/>
        <w:ind w:firstLine="480"/>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31"/>
          <w:szCs w:val="31"/>
          <w:shd w:val="clear" w:color="auto" w:fill="FFFFFF"/>
        </w:rPr>
        <w:t>洛阳市国土资源</w:t>
      </w:r>
      <w:proofErr w:type="gramStart"/>
      <w:r>
        <w:rPr>
          <w:rFonts w:ascii="仿宋_GB2312" w:eastAsia="仿宋_GB2312" w:hAnsi="仿宋_GB2312" w:cs="仿宋_GB2312" w:hint="eastAsia"/>
          <w:color w:val="000000"/>
          <w:sz w:val="31"/>
          <w:szCs w:val="31"/>
          <w:shd w:val="clear" w:color="auto" w:fill="FFFFFF"/>
        </w:rPr>
        <w:t>局伊滨分局</w:t>
      </w:r>
      <w:proofErr w:type="gramEnd"/>
      <w:r>
        <w:rPr>
          <w:rFonts w:ascii="仿宋_GB2312" w:eastAsia="仿宋_GB2312" w:hAnsi="仿宋_GB2312" w:cs="仿宋_GB2312" w:hint="eastAsia"/>
          <w:color w:val="000000"/>
          <w:sz w:val="31"/>
          <w:szCs w:val="31"/>
          <w:shd w:val="clear" w:color="auto" w:fill="FFFFFF"/>
        </w:rPr>
        <w:t>成立于2009年12月，原名称是“伊洛分局”，2011年2月更名为“伊滨分局”，承担着</w:t>
      </w:r>
      <w:proofErr w:type="gramStart"/>
      <w:r>
        <w:rPr>
          <w:rFonts w:ascii="仿宋_GB2312" w:eastAsia="仿宋_GB2312" w:hAnsi="仿宋_GB2312" w:cs="仿宋_GB2312" w:hint="eastAsia"/>
          <w:color w:val="000000"/>
          <w:sz w:val="31"/>
          <w:szCs w:val="31"/>
          <w:shd w:val="clear" w:color="auto" w:fill="FFFFFF"/>
        </w:rPr>
        <w:t>伊滨区</w:t>
      </w:r>
      <w:proofErr w:type="gramEnd"/>
      <w:r>
        <w:rPr>
          <w:rFonts w:ascii="仿宋_GB2312" w:eastAsia="仿宋_GB2312" w:hAnsi="仿宋_GB2312" w:cs="仿宋_GB2312" w:hint="eastAsia"/>
          <w:color w:val="000000"/>
          <w:sz w:val="31"/>
          <w:szCs w:val="31"/>
          <w:shd w:val="clear" w:color="auto" w:fill="FFFFFF"/>
        </w:rPr>
        <w:t>土地报批、地籍地政管理、耕地保护、执法监察、矿山管理、土地信访等工作任务。</w:t>
      </w:r>
    </w:p>
    <w:p w:rsidR="00A827EF" w:rsidRDefault="00355BAC">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A827EF" w:rsidRDefault="00355BAC" w:rsidP="007549EA">
      <w:pPr>
        <w:pStyle w:val="a4"/>
        <w:widowControl/>
        <w:shd w:val="clear" w:color="auto" w:fill="FFFFFF"/>
        <w:wordWrap w:val="0"/>
        <w:spacing w:before="0" w:beforeAutospacing="0" w:after="0" w:afterAutospacing="0" w:line="26" w:lineRule="atLeast"/>
        <w:ind w:firstLineChars="204" w:firstLine="632"/>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31"/>
          <w:szCs w:val="31"/>
          <w:shd w:val="clear" w:color="auto" w:fill="FFFFFF"/>
        </w:rPr>
        <w:t>洛阳市国土资源</w:t>
      </w:r>
      <w:proofErr w:type="gramStart"/>
      <w:r>
        <w:rPr>
          <w:rFonts w:ascii="仿宋_GB2312" w:eastAsia="仿宋_GB2312" w:hAnsi="仿宋_GB2312" w:cs="仿宋_GB2312" w:hint="eastAsia"/>
          <w:color w:val="000000"/>
          <w:sz w:val="31"/>
          <w:szCs w:val="31"/>
          <w:shd w:val="clear" w:color="auto" w:fill="FFFFFF"/>
        </w:rPr>
        <w:t>局伊滨分局</w:t>
      </w:r>
      <w:proofErr w:type="gramEnd"/>
      <w:r>
        <w:rPr>
          <w:rFonts w:ascii="仿宋_GB2312" w:eastAsia="仿宋_GB2312" w:hAnsi="仿宋_GB2312" w:cs="仿宋_GB2312" w:hint="eastAsia"/>
          <w:color w:val="000000"/>
          <w:sz w:val="31"/>
          <w:szCs w:val="31"/>
          <w:shd w:val="clear" w:color="auto" w:fill="FFFFFF"/>
        </w:rPr>
        <w:t>内设7个职能科室和5个乡镇国土资源所。</w:t>
      </w:r>
    </w:p>
    <w:p w:rsidR="00A827EF" w:rsidRPr="007549EA" w:rsidRDefault="007549EA" w:rsidP="007549EA">
      <w:pPr>
        <w:pStyle w:val="a4"/>
        <w:widowControl/>
        <w:shd w:val="clear" w:color="auto" w:fill="FFFFFF"/>
        <w:wordWrap w:val="0"/>
        <w:spacing w:before="0" w:beforeAutospacing="0" w:after="0" w:afterAutospacing="0" w:line="450" w:lineRule="atLeast"/>
        <w:rPr>
          <w:rFonts w:ascii="仿宋_GB2312" w:eastAsia="仿宋_GB2312" w:hAnsi="仿宋_GB2312" w:cs="仿宋_GB2312"/>
          <w:color w:val="000000"/>
          <w:sz w:val="18"/>
          <w:szCs w:val="18"/>
        </w:rPr>
      </w:pPr>
      <w:r>
        <w:rPr>
          <w:rFonts w:ascii="宋体" w:hAnsi="宋体" w:cs="宋体" w:hint="eastAsia"/>
          <w:color w:val="000000"/>
          <w:sz w:val="31"/>
          <w:szCs w:val="31"/>
          <w:shd w:val="clear" w:color="auto" w:fill="FFFFFF"/>
        </w:rPr>
        <w:t xml:space="preserve">   </w:t>
      </w:r>
      <w:r w:rsidR="00355BAC">
        <w:rPr>
          <w:rFonts w:ascii="仿宋_GB2312" w:eastAsia="仿宋_GB2312" w:hAnsi="仿宋_GB2312" w:cs="仿宋_GB2312" w:hint="eastAsia"/>
          <w:color w:val="000000"/>
          <w:sz w:val="31"/>
          <w:szCs w:val="31"/>
          <w:shd w:val="clear" w:color="auto" w:fill="FFFFFF"/>
        </w:rPr>
        <w:t>现有人员71人，设局长1人，书记1人，副局长2人，工作人员67人；内设办公室、用地科、</w:t>
      </w:r>
      <w:proofErr w:type="gramStart"/>
      <w:r w:rsidR="00355BAC">
        <w:rPr>
          <w:rFonts w:ascii="仿宋_GB2312" w:eastAsia="仿宋_GB2312" w:hAnsi="仿宋_GB2312" w:cs="仿宋_GB2312" w:hint="eastAsia"/>
          <w:color w:val="000000"/>
          <w:sz w:val="31"/>
          <w:szCs w:val="31"/>
          <w:shd w:val="clear" w:color="auto" w:fill="FFFFFF"/>
        </w:rPr>
        <w:t>耕保规划</w:t>
      </w:r>
      <w:proofErr w:type="gramEnd"/>
      <w:r w:rsidR="00355BAC">
        <w:rPr>
          <w:rFonts w:ascii="仿宋_GB2312" w:eastAsia="仿宋_GB2312" w:hAnsi="仿宋_GB2312" w:cs="仿宋_GB2312" w:hint="eastAsia"/>
          <w:color w:val="000000"/>
          <w:sz w:val="31"/>
          <w:szCs w:val="31"/>
          <w:shd w:val="clear" w:color="auto" w:fill="FFFFFF"/>
        </w:rPr>
        <w:t>科、矿管信访科、地籍科、监察一中队、监察二中队，下辖诸葛镇、李村镇、</w:t>
      </w:r>
      <w:proofErr w:type="gramStart"/>
      <w:r w:rsidR="00355BAC">
        <w:rPr>
          <w:rFonts w:ascii="仿宋_GB2312" w:eastAsia="仿宋_GB2312" w:hAnsi="仿宋_GB2312" w:cs="仿宋_GB2312" w:hint="eastAsia"/>
          <w:color w:val="000000"/>
          <w:sz w:val="31"/>
          <w:szCs w:val="31"/>
          <w:shd w:val="clear" w:color="auto" w:fill="FFFFFF"/>
        </w:rPr>
        <w:t>庞</w:t>
      </w:r>
      <w:proofErr w:type="gramEnd"/>
      <w:r w:rsidR="00355BAC">
        <w:rPr>
          <w:rFonts w:ascii="仿宋_GB2312" w:eastAsia="仿宋_GB2312" w:hAnsi="仿宋_GB2312" w:cs="仿宋_GB2312" w:hint="eastAsia"/>
          <w:color w:val="000000"/>
          <w:sz w:val="31"/>
          <w:szCs w:val="31"/>
          <w:shd w:val="clear" w:color="auto" w:fill="FFFFFF"/>
        </w:rPr>
        <w:t>村镇、</w:t>
      </w:r>
      <w:proofErr w:type="gramStart"/>
      <w:r w:rsidR="00355BAC">
        <w:rPr>
          <w:rFonts w:ascii="仿宋_GB2312" w:eastAsia="仿宋_GB2312" w:hAnsi="仿宋_GB2312" w:cs="仿宋_GB2312" w:hint="eastAsia"/>
          <w:color w:val="000000"/>
          <w:sz w:val="31"/>
          <w:szCs w:val="31"/>
          <w:shd w:val="clear" w:color="auto" w:fill="FFFFFF"/>
        </w:rPr>
        <w:t>寇店镇</w:t>
      </w:r>
      <w:proofErr w:type="gramEnd"/>
      <w:r w:rsidR="00355BAC">
        <w:rPr>
          <w:rFonts w:ascii="仿宋_GB2312" w:eastAsia="仿宋_GB2312" w:hAnsi="仿宋_GB2312" w:cs="仿宋_GB2312" w:hint="eastAsia"/>
          <w:color w:val="000000"/>
          <w:sz w:val="31"/>
          <w:szCs w:val="31"/>
          <w:shd w:val="clear" w:color="auto" w:fill="FFFFFF"/>
        </w:rPr>
        <w:t>、</w:t>
      </w:r>
      <w:proofErr w:type="gramStart"/>
      <w:r w:rsidR="00355BAC">
        <w:rPr>
          <w:rFonts w:ascii="仿宋_GB2312" w:eastAsia="仿宋_GB2312" w:hAnsi="仿宋_GB2312" w:cs="仿宋_GB2312" w:hint="eastAsia"/>
          <w:color w:val="000000"/>
          <w:sz w:val="31"/>
          <w:szCs w:val="31"/>
          <w:shd w:val="clear" w:color="auto" w:fill="FFFFFF"/>
        </w:rPr>
        <w:t>佃</w:t>
      </w:r>
      <w:proofErr w:type="gramEnd"/>
      <w:r w:rsidR="00355BAC">
        <w:rPr>
          <w:rFonts w:ascii="仿宋_GB2312" w:eastAsia="仿宋_GB2312" w:hAnsi="仿宋_GB2312" w:cs="仿宋_GB2312" w:hint="eastAsia"/>
          <w:color w:val="000000"/>
          <w:sz w:val="31"/>
          <w:szCs w:val="31"/>
          <w:shd w:val="clear" w:color="auto" w:fill="FFFFFF"/>
        </w:rPr>
        <w:t>庄镇5镇国土资源所。</w:t>
      </w:r>
    </w:p>
    <w:p w:rsidR="00D3548D" w:rsidRDefault="00D3548D" w:rsidP="00D3548D">
      <w:pPr>
        <w:spacing w:line="590" w:lineRule="exact"/>
        <w:ind w:firstLineChars="200" w:firstLine="640"/>
        <w:rPr>
          <w:rFonts w:ascii="仿宋_GB2312" w:eastAsia="仿宋_GB2312"/>
          <w:sz w:val="32"/>
          <w:szCs w:val="32"/>
        </w:rPr>
      </w:pPr>
      <w:r w:rsidRPr="004C45BA">
        <w:rPr>
          <w:rFonts w:ascii="仿宋_GB2312" w:eastAsia="仿宋_GB2312" w:hint="eastAsia"/>
          <w:sz w:val="32"/>
          <w:szCs w:val="32"/>
        </w:rPr>
        <w:t>从预算单位构成看，洛阳市国土资源</w:t>
      </w:r>
      <w:proofErr w:type="gramStart"/>
      <w:r w:rsidRPr="004C45BA">
        <w:rPr>
          <w:rFonts w:ascii="仿宋_GB2312" w:eastAsia="仿宋_GB2312" w:hint="eastAsia"/>
          <w:sz w:val="32"/>
          <w:szCs w:val="32"/>
        </w:rPr>
        <w:t>局伊滨分局</w:t>
      </w:r>
      <w:proofErr w:type="gramEnd"/>
      <w:r w:rsidRPr="004C45BA">
        <w:rPr>
          <w:rFonts w:ascii="仿宋_GB2312" w:eastAsia="仿宋_GB2312" w:hint="eastAsia"/>
          <w:sz w:val="32"/>
          <w:szCs w:val="32"/>
        </w:rPr>
        <w:t>2019年预算包括：本级预算，纳入本部门2019年部门预算编制范围的单位共1个:洛阳市国土资源</w:t>
      </w:r>
      <w:proofErr w:type="gramStart"/>
      <w:r w:rsidRPr="004C45BA">
        <w:rPr>
          <w:rFonts w:ascii="仿宋_GB2312" w:eastAsia="仿宋_GB2312" w:hint="eastAsia"/>
          <w:sz w:val="32"/>
          <w:szCs w:val="32"/>
        </w:rPr>
        <w:t>局伊滨</w:t>
      </w:r>
      <w:proofErr w:type="gramEnd"/>
      <w:r w:rsidRPr="004C45BA">
        <w:rPr>
          <w:rFonts w:ascii="仿宋_GB2312" w:eastAsia="仿宋_GB2312" w:hint="eastAsia"/>
          <w:sz w:val="32"/>
          <w:szCs w:val="32"/>
        </w:rPr>
        <w:t>分局。</w:t>
      </w:r>
    </w:p>
    <w:p w:rsidR="00A827EF" w:rsidRPr="00D3548D"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rPr>
          <w:rFonts w:ascii="仿宋_GB2312" w:eastAsia="仿宋_GB2312" w:hAnsi="仿宋_GB2312" w:cs="仿宋_GB2312"/>
          <w:kern w:val="0"/>
          <w:sz w:val="32"/>
          <w:szCs w:val="32"/>
        </w:rPr>
      </w:pPr>
    </w:p>
    <w:p w:rsidR="00A827EF" w:rsidRDefault="00A827EF">
      <w:pPr>
        <w:jc w:val="left"/>
        <w:rPr>
          <w:rFonts w:ascii="黑体" w:eastAsia="黑体" w:hAnsi="黑体" w:cs="黑体"/>
          <w:sz w:val="32"/>
          <w:szCs w:val="32"/>
        </w:rPr>
      </w:pPr>
    </w:p>
    <w:p w:rsidR="00A827EF" w:rsidRDefault="00355BAC">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A827EF" w:rsidRDefault="00355BAC">
      <w:pPr>
        <w:widowControl/>
        <w:jc w:val="center"/>
        <w:rPr>
          <w:rFonts w:ascii="黑体" w:eastAsia="黑体" w:hAnsi="黑体" w:cs="黑体"/>
          <w:sz w:val="48"/>
          <w:szCs w:val="48"/>
        </w:rPr>
      </w:pPr>
      <w:r>
        <w:rPr>
          <w:rFonts w:ascii="黑体" w:eastAsia="黑体" w:hAnsi="黑体" w:cs="黑体" w:hint="eastAsia"/>
          <w:sz w:val="48"/>
          <w:szCs w:val="48"/>
        </w:rPr>
        <w:t>2019年度部门预算情况说明</w:t>
      </w:r>
    </w:p>
    <w:p w:rsidR="00A827EF" w:rsidRDefault="00A827EF">
      <w:pPr>
        <w:widowControl/>
        <w:jc w:val="left"/>
        <w:rPr>
          <w:rFonts w:ascii="黑体" w:eastAsia="黑体" w:hAnsi="黑体" w:cs="黑体"/>
          <w:sz w:val="48"/>
          <w:szCs w:val="48"/>
        </w:rPr>
        <w:sectPr w:rsidR="00A827EF">
          <w:pgSz w:w="11906" w:h="16838"/>
          <w:pgMar w:top="1440" w:right="1800" w:bottom="1440" w:left="1800" w:header="720" w:footer="720" w:gutter="0"/>
          <w:pgNumType w:fmt="numberInDash"/>
          <w:cols w:space="720"/>
          <w:docGrid w:type="lines" w:linePitch="312"/>
        </w:sectPr>
      </w:pP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一、收入支出预算总体情况说明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收、支总计均为1276.52万元。与2018年度相比，收、支总计各增加1007.52万元，增长374%。主要原因是2019年新增加农村房屋不动产700万元、第三次土地调查235万元、洛阳经济开发区（扩区后）土地集约利用评价31.5万元。</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二、收入预算情况说明</w:t>
      </w:r>
    </w:p>
    <w:p w:rsidR="00A827EF" w:rsidRDefault="00355BAC">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2019年度收入合计1276.52万元，其中：财政拨款收入73.76万元，占5.78%；上级补助收入0万元，占0%；事业收入1202.76万元，占94.22%；经营收入0万元，占0%；附属单位上缴收入0元，占0%；其他收入0万元，占0%。</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三、支出预算情况说明</w:t>
      </w:r>
    </w:p>
    <w:p w:rsidR="00A827EF" w:rsidRDefault="00355BAC">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2019年度支出合计1276.52万元，其中：基本支出73.76万元，占5.78%；项目支出1202.76万元，占94.22%；上缴上级支出0万元，占0%；经营支出0万元，占0%；对附属单位补助支出0万元，占0%。</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四、财政拨款收入支出预算总体情况说明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2019年度财政拨款收、支总计均为</w:t>
      </w:r>
      <w:r w:rsidR="000435A7">
        <w:rPr>
          <w:rFonts w:ascii="仿宋_GB2312" w:eastAsia="仿宋_GB2312" w:hAnsi="仿宋_GB2312" w:cs="仿宋_GB2312" w:hint="eastAsia"/>
          <w:sz w:val="32"/>
          <w:szCs w:val="32"/>
        </w:rPr>
        <w:t>1276.52</w:t>
      </w:r>
      <w:r>
        <w:rPr>
          <w:rFonts w:ascii="仿宋_GB2312" w:eastAsia="仿宋_GB2312" w:hAnsi="仿宋_GB2312" w:cs="仿宋_GB2312" w:hint="eastAsia"/>
          <w:sz w:val="32"/>
          <w:szCs w:val="32"/>
        </w:rPr>
        <w:t>万元。与2018年度相比，财政拨款收、支总计各</w:t>
      </w:r>
      <w:r w:rsidR="000E0672">
        <w:rPr>
          <w:rFonts w:ascii="仿宋_GB2312" w:eastAsia="仿宋_GB2312" w:hAnsi="仿宋_GB2312" w:cs="仿宋_GB2312" w:hint="eastAsia"/>
          <w:sz w:val="32"/>
          <w:szCs w:val="32"/>
        </w:rPr>
        <w:t>增加1007.52</w:t>
      </w:r>
      <w:r>
        <w:rPr>
          <w:rFonts w:ascii="仿宋_GB2312" w:eastAsia="仿宋_GB2312" w:hAnsi="仿宋_GB2312" w:cs="仿宋_GB2312" w:hint="eastAsia"/>
          <w:sz w:val="32"/>
          <w:szCs w:val="32"/>
        </w:rPr>
        <w:t>万元，</w:t>
      </w:r>
      <w:r w:rsidR="009035EA">
        <w:rPr>
          <w:rFonts w:ascii="仿宋_GB2312" w:eastAsia="仿宋_GB2312" w:hAnsi="仿宋_GB2312" w:cs="仿宋_GB2312" w:hint="eastAsia"/>
          <w:sz w:val="32"/>
          <w:szCs w:val="32"/>
        </w:rPr>
        <w:t>增长374%</w:t>
      </w:r>
      <w:r>
        <w:rPr>
          <w:rFonts w:ascii="仿宋_GB2312" w:eastAsia="仿宋_GB2312" w:hAnsi="仿宋_GB2312" w:cs="仿宋_GB2312" w:hint="eastAsia"/>
          <w:sz w:val="32"/>
          <w:szCs w:val="32"/>
        </w:rPr>
        <w:t>。主要原因是人员</w:t>
      </w:r>
      <w:r w:rsidR="000E0672">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r w:rsidR="000E0672">
        <w:rPr>
          <w:rFonts w:ascii="仿宋_GB2312" w:eastAsia="仿宋_GB2312" w:hAnsi="仿宋_GB2312" w:cs="仿宋_GB2312" w:hint="eastAsia"/>
          <w:sz w:val="32"/>
          <w:szCs w:val="32"/>
        </w:rPr>
        <w:t>项目增多</w:t>
      </w:r>
      <w:r>
        <w:rPr>
          <w:rFonts w:ascii="仿宋_GB2312" w:eastAsia="仿宋_GB2312" w:hAnsi="仿宋_GB2312" w:cs="仿宋_GB2312" w:hint="eastAsia"/>
          <w:sz w:val="32"/>
          <w:szCs w:val="32"/>
        </w:rPr>
        <w:t>。</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五、一般公共预算财政拨款支出预算情况说明</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AE0783" w:rsidRDefault="00355BAC" w:rsidP="00AE0783">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2019年度一般公共预算财政拨款支出</w:t>
      </w:r>
      <w:r w:rsidR="009014BD">
        <w:rPr>
          <w:rFonts w:ascii="仿宋_GB2312" w:eastAsia="仿宋_GB2312" w:hAnsi="仿宋_GB2312" w:cs="仿宋_GB2312" w:hint="eastAsia"/>
          <w:sz w:val="32"/>
          <w:szCs w:val="32"/>
        </w:rPr>
        <w:t>1276.52</w:t>
      </w:r>
      <w:r>
        <w:rPr>
          <w:rFonts w:ascii="仿宋_GB2312" w:eastAsia="仿宋_GB2312" w:hAnsi="仿宋_GB2312" w:cs="仿宋_GB2312" w:hint="eastAsia"/>
          <w:sz w:val="32"/>
          <w:szCs w:val="32"/>
        </w:rPr>
        <w:t>万元，占支出合计的</w:t>
      </w:r>
      <w:r w:rsidR="00AE0783">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%。与2018年度相比，一般公共预算财政拨款支出</w:t>
      </w:r>
      <w:r w:rsidR="00AE0783">
        <w:rPr>
          <w:rFonts w:ascii="仿宋_GB2312" w:eastAsia="仿宋_GB2312" w:hAnsi="仿宋_GB2312" w:cs="仿宋_GB2312" w:hint="eastAsia"/>
          <w:sz w:val="32"/>
          <w:szCs w:val="32"/>
        </w:rPr>
        <w:t>增加1007.52万元，增长374%。主要原因是人员增加，项目增多。</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2019年度一般公共预算财政拨款支出</w:t>
      </w:r>
      <w:r w:rsidR="009014BD">
        <w:rPr>
          <w:rFonts w:ascii="仿宋_GB2312" w:eastAsia="仿宋_GB2312" w:hAnsi="仿宋_GB2312" w:cs="仿宋_GB2312" w:hint="eastAsia"/>
          <w:sz w:val="32"/>
          <w:szCs w:val="32"/>
        </w:rPr>
        <w:t>1276.52</w:t>
      </w:r>
      <w:r>
        <w:rPr>
          <w:rFonts w:ascii="仿宋_GB2312" w:eastAsia="仿宋_GB2312" w:hAnsi="仿宋_GB2312" w:cs="仿宋_GB2312" w:hint="eastAsia"/>
          <w:sz w:val="32"/>
          <w:szCs w:val="32"/>
        </w:rPr>
        <w:t>万元，主要用于以下方面：一般公共服务（类）支出</w:t>
      </w:r>
      <w:r w:rsidR="009014BD">
        <w:rPr>
          <w:rFonts w:ascii="仿宋_GB2312" w:eastAsia="仿宋_GB2312" w:hAnsi="仿宋_GB2312" w:cs="仿宋_GB2312" w:hint="eastAsia"/>
          <w:sz w:val="32"/>
          <w:szCs w:val="32"/>
        </w:rPr>
        <w:t>1276.52</w:t>
      </w:r>
      <w:r>
        <w:rPr>
          <w:rFonts w:ascii="仿宋_GB2312" w:eastAsia="仿宋_GB2312" w:hAnsi="仿宋_GB2312" w:cs="仿宋_GB2312" w:hint="eastAsia"/>
          <w:sz w:val="32"/>
          <w:szCs w:val="32"/>
        </w:rPr>
        <w:t>万元，占100%；外交（类）支出0万元，占0%。</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2019年度一般公共预算财政拨款支出年初预算为</w:t>
      </w:r>
      <w:r w:rsidR="009014BD">
        <w:rPr>
          <w:rFonts w:ascii="仿宋_GB2312" w:eastAsia="仿宋_GB2312" w:hAnsi="仿宋_GB2312" w:cs="仿宋_GB2312" w:hint="eastAsia"/>
          <w:sz w:val="32"/>
          <w:szCs w:val="32"/>
        </w:rPr>
        <w:t>1276.52</w:t>
      </w:r>
      <w:r>
        <w:rPr>
          <w:rFonts w:ascii="仿宋_GB2312" w:eastAsia="仿宋_GB2312" w:hAnsi="仿宋_GB2312" w:cs="仿宋_GB2312" w:hint="eastAsia"/>
          <w:sz w:val="32"/>
          <w:szCs w:val="32"/>
        </w:rPr>
        <w:t>万元，支出预算为</w:t>
      </w:r>
      <w:r w:rsidR="009014BD">
        <w:rPr>
          <w:rFonts w:ascii="仿宋_GB2312" w:eastAsia="仿宋_GB2312" w:hAnsi="仿宋_GB2312" w:cs="仿宋_GB2312" w:hint="eastAsia"/>
          <w:sz w:val="32"/>
          <w:szCs w:val="32"/>
        </w:rPr>
        <w:t>1276.52</w:t>
      </w:r>
      <w:r>
        <w:rPr>
          <w:rFonts w:ascii="仿宋_GB2312" w:eastAsia="仿宋_GB2312" w:hAnsi="仿宋_GB2312" w:cs="仿宋_GB2312" w:hint="eastAsia"/>
          <w:sz w:val="32"/>
          <w:szCs w:val="32"/>
        </w:rPr>
        <w:t>万元，完成年初预算的100%。预算数与年初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国土海洋气象等支出（类） 国土资源事务（款）</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行政运行（项）。</w:t>
      </w:r>
      <w:r>
        <w:rPr>
          <w:rFonts w:ascii="仿宋_GB2312" w:eastAsia="仿宋_GB2312" w:hAnsi="仿宋_GB2312" w:cs="仿宋_GB2312" w:hint="eastAsia"/>
          <w:sz w:val="32"/>
          <w:szCs w:val="32"/>
        </w:rPr>
        <w:t xml:space="preserve">年初预算为 </w:t>
      </w:r>
      <w:r w:rsidR="003246C7">
        <w:rPr>
          <w:rFonts w:ascii="仿宋_GB2312" w:eastAsia="仿宋_GB2312" w:hAnsi="仿宋_GB2312" w:cs="仿宋_GB2312" w:hint="eastAsia"/>
          <w:sz w:val="32"/>
          <w:szCs w:val="32"/>
        </w:rPr>
        <w:t>126.67</w:t>
      </w:r>
      <w:r>
        <w:rPr>
          <w:rFonts w:ascii="仿宋_GB2312" w:eastAsia="仿宋_GB2312" w:hAnsi="仿宋_GB2312" w:cs="仿宋_GB2312" w:hint="eastAsia"/>
          <w:sz w:val="32"/>
          <w:szCs w:val="32"/>
        </w:rPr>
        <w:t xml:space="preserve">万元，支出预算 为 </w:t>
      </w:r>
      <w:r w:rsidR="003246C7">
        <w:rPr>
          <w:rFonts w:ascii="仿宋_GB2312" w:eastAsia="仿宋_GB2312" w:hAnsi="仿宋_GB2312" w:cs="仿宋_GB2312" w:hint="eastAsia"/>
          <w:sz w:val="32"/>
          <w:szCs w:val="32"/>
        </w:rPr>
        <w:t>126.67</w:t>
      </w:r>
      <w:r>
        <w:rPr>
          <w:rFonts w:ascii="仿宋_GB2312" w:eastAsia="仿宋_GB2312" w:hAnsi="仿宋_GB2312" w:cs="仿宋_GB2312" w:hint="eastAsia"/>
          <w:sz w:val="32"/>
          <w:szCs w:val="32"/>
        </w:rPr>
        <w:t>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国土海洋气象等支出（类） 国土资源事务（款）</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自然资源调查 （项）。</w:t>
      </w:r>
      <w:r>
        <w:rPr>
          <w:rFonts w:ascii="仿宋_GB2312" w:eastAsia="仿宋_GB2312" w:hAnsi="仿宋_GB2312" w:cs="仿宋_GB2312" w:hint="eastAsia"/>
          <w:sz w:val="32"/>
          <w:szCs w:val="32"/>
        </w:rPr>
        <w:t>年初预算为 1004万元，支出预算为 1004万元，完成年初预算的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 国土海洋气象等支出（类） 国土资源事务（款）</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土地资源利用与保护（项）。</w:t>
      </w:r>
      <w:r>
        <w:rPr>
          <w:rFonts w:ascii="仿宋_GB2312" w:eastAsia="仿宋_GB2312" w:hAnsi="仿宋_GB2312" w:cs="仿宋_GB2312" w:hint="eastAsia"/>
          <w:sz w:val="32"/>
          <w:szCs w:val="32"/>
        </w:rPr>
        <w:t xml:space="preserve">年初预算为 </w:t>
      </w:r>
      <w:r w:rsidR="003246C7">
        <w:rPr>
          <w:rFonts w:ascii="仿宋_GB2312" w:eastAsia="仿宋_GB2312" w:hAnsi="仿宋_GB2312" w:cs="仿宋_GB2312" w:hint="eastAsia"/>
          <w:sz w:val="32"/>
          <w:szCs w:val="32"/>
        </w:rPr>
        <w:t>118</w:t>
      </w:r>
      <w:r>
        <w:rPr>
          <w:rFonts w:ascii="仿宋_GB2312" w:eastAsia="仿宋_GB2312" w:hAnsi="仿宋_GB2312" w:cs="仿宋_GB2312" w:hint="eastAsia"/>
          <w:sz w:val="32"/>
          <w:szCs w:val="32"/>
        </w:rPr>
        <w:t xml:space="preserve"> 万元，，支出预算为 </w:t>
      </w:r>
      <w:r w:rsidR="003246C7">
        <w:rPr>
          <w:rFonts w:ascii="仿宋_GB2312" w:eastAsia="仿宋_GB2312" w:hAnsi="仿宋_GB2312" w:cs="仿宋_GB2312" w:hint="eastAsia"/>
          <w:sz w:val="32"/>
          <w:szCs w:val="32"/>
        </w:rPr>
        <w:t>118</w:t>
      </w:r>
      <w:r>
        <w:rPr>
          <w:rFonts w:ascii="仿宋_GB2312" w:eastAsia="仿宋_GB2312" w:hAnsi="仿宋_GB2312" w:cs="仿宋_GB2312" w:hint="eastAsia"/>
          <w:sz w:val="32"/>
          <w:szCs w:val="32"/>
        </w:rPr>
        <w:t>万元，完成年初预算的 100%，预算数与年初预算数无差异。</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 国土海洋气象等支出（类） 国土资源事务（款）</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国土资源行业业务管理（项）。</w:t>
      </w:r>
      <w:r>
        <w:rPr>
          <w:rFonts w:ascii="仿宋_GB2312" w:eastAsia="仿宋_GB2312" w:hAnsi="仿宋_GB2312" w:cs="仿宋_GB2312" w:hint="eastAsia"/>
          <w:sz w:val="32"/>
          <w:szCs w:val="32"/>
        </w:rPr>
        <w:t>年初预算为 3.15 万元，支出预算为 3.15万元，完成年初预算的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 国土海洋气象等支出（类） 国土资源事务（款）</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地质灾害防治 （项）。</w:t>
      </w:r>
      <w:r>
        <w:rPr>
          <w:rFonts w:ascii="仿宋_GB2312" w:eastAsia="仿宋_GB2312" w:hAnsi="仿宋_GB2312" w:cs="仿宋_GB2312" w:hint="eastAsia"/>
          <w:sz w:val="32"/>
          <w:szCs w:val="32"/>
        </w:rPr>
        <w:t>年初预算为 1.8 万元，支出预算为 1.8万元，完成年初预算的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 国土海洋气象等支出（类） 国土资源事务（款）</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其他国土资源事务支出（项）。</w:t>
      </w:r>
      <w:r>
        <w:rPr>
          <w:rFonts w:ascii="仿宋_GB2312" w:eastAsia="仿宋_GB2312" w:hAnsi="仿宋_GB2312" w:cs="仿宋_GB2312" w:hint="eastAsia"/>
          <w:sz w:val="32"/>
          <w:szCs w:val="32"/>
        </w:rPr>
        <w:t>年初预算为 0 万元，支出预算为 0万元，完成年初预算的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7．国土海洋气象等支出（类） 国土资源事务（款）地质矿产资源利用与保护（项）。</w:t>
      </w:r>
      <w:r>
        <w:rPr>
          <w:rFonts w:ascii="仿宋_GB2312" w:eastAsia="仿宋_GB2312" w:hAnsi="仿宋_GB2312" w:cs="仿宋_GB2312" w:hint="eastAsia"/>
          <w:sz w:val="32"/>
          <w:szCs w:val="32"/>
        </w:rPr>
        <w:t>年初预算为3.6万元，支出预算为 3.6万元，完成年初预算的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8．城乡社区支出（类） 国土资源事务（款）城乡社区规划与管理（项）。</w:t>
      </w:r>
      <w:r>
        <w:rPr>
          <w:rFonts w:ascii="仿宋_GB2312" w:eastAsia="仿宋_GB2312" w:hAnsi="仿宋_GB2312" w:cs="仿宋_GB2312" w:hint="eastAsia"/>
          <w:sz w:val="32"/>
          <w:szCs w:val="32"/>
        </w:rPr>
        <w:t>年初预算为19.3万元，支出预算为 19.3万元，完成年初预算的 100%，预算数与年初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A827EF">
      <w:pPr>
        <w:widowControl/>
        <w:spacing w:line="590" w:lineRule="exact"/>
        <w:ind w:firstLineChars="200" w:firstLine="640"/>
        <w:rPr>
          <w:rFonts w:ascii="仿宋_GB2312" w:eastAsia="仿宋_GB2312" w:hAnsi="仿宋_GB2312" w:cs="仿宋_GB2312"/>
          <w:sz w:val="32"/>
          <w:szCs w:val="32"/>
        </w:rPr>
      </w:pPr>
    </w:p>
    <w:p w:rsidR="00A827EF" w:rsidRDefault="00A827EF">
      <w:pPr>
        <w:widowControl/>
        <w:spacing w:line="590" w:lineRule="exact"/>
        <w:ind w:firstLineChars="200" w:firstLine="640"/>
        <w:rPr>
          <w:rFonts w:ascii="仿宋_GB2312" w:eastAsia="仿宋_GB2312" w:hAnsi="仿宋_GB2312" w:cs="仿宋_GB2312"/>
          <w:sz w:val="32"/>
          <w:szCs w:val="32"/>
        </w:rPr>
      </w:pP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六、一般公共预算财政拨款基本支出预算情况说明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一般公共预算财政拨款基本支出73.76万元。与2018年度相比，减少6.54万元，下降8.14%。主要原因是人员减少，经费减少。其中：人员经费46.76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27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七、一般公共预算财政拨款“三公”经费支出预算情况说明</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（一）“三公”经费财政拨款支出预算总体情况说明。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2019年度“三公”经费财政拨款支出预算为0万元，支出预算为0万元，完成预算的0%。2018年度“三公”经费支出预算数与年初</w:t>
      </w:r>
      <w:proofErr w:type="gramStart"/>
      <w:r>
        <w:rPr>
          <w:rFonts w:ascii="仿宋_GB2312" w:eastAsia="仿宋_GB2312" w:hAnsi="仿宋_GB2312" w:cs="仿宋_GB2312" w:hint="eastAsia"/>
          <w:sz w:val="32"/>
          <w:szCs w:val="32"/>
        </w:rPr>
        <w:t>预算数无差异</w:t>
      </w:r>
      <w:proofErr w:type="gramEnd"/>
      <w:r>
        <w:rPr>
          <w:rFonts w:ascii="仿宋_GB2312" w:eastAsia="仿宋_GB2312" w:hAnsi="仿宋_GB2312" w:cs="仿宋_GB2312" w:hint="eastAsia"/>
          <w:sz w:val="32"/>
          <w:szCs w:val="32"/>
        </w:rPr>
        <w:t>。</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（二）“三公”经费财政拨款支出预算具体情况说明。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三公”经费财政拨款支出预算中，因公出国（境）费支出预算0万元，完成预算的0%，占0%；公务用车购置及运行费支出预算0万元，完成预算的0%，占0%；公务接待费支出预算0万元，完成预算的0%，占0%。具体情况如下：</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1．因公出国（境）费支出0万元。全年安排厅（局）机关、0单位因公出国（境）团组0个，累计0人次。开支内容包括：</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会议支出0万元，主要用于参加以下国际会议：0等。</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出国谈判、工作磋商支出0万元，主要用于参加以下谈判和磋商:</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境外业务培训</w:t>
      </w:r>
      <w:proofErr w:type="gramStart"/>
      <w:r>
        <w:rPr>
          <w:rFonts w:ascii="仿宋_GB2312" w:eastAsia="仿宋_GB2312" w:hAnsi="仿宋_GB2312" w:cs="仿宋_GB2312" w:hint="eastAsia"/>
          <w:sz w:val="32"/>
          <w:szCs w:val="32"/>
        </w:rPr>
        <w:t>支出支出</w:t>
      </w:r>
      <w:proofErr w:type="gramEnd"/>
      <w:r>
        <w:rPr>
          <w:rFonts w:ascii="仿宋_GB2312" w:eastAsia="仿宋_GB2312" w:hAnsi="仿宋_GB2312" w:cs="仿宋_GB2312" w:hint="eastAsia"/>
          <w:sz w:val="32"/>
          <w:szCs w:val="32"/>
        </w:rPr>
        <w:t>0万元，主要用于为提高财政管理水平而举办的公共财政支出结构比较研究、社会保障政策、等。</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因公出国（境）费支出预算比2018</w:t>
      </w:r>
      <w:r w:rsidR="00343932">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w:t>
      </w:r>
      <w:r w:rsidR="00343932">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2．公务用车购置及运行费支出0万元。其中：</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公务用车购置支出为0万元，购置车辆0台，其中0车0辆，0车0辆。</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公务用车运行支出0万元。2019年度期末，部门财政拨款公务用车保有量为0量。</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公务用车购置及运行费支出预算比2018</w:t>
      </w:r>
      <w:r w:rsidR="003F69EB">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w:t>
      </w:r>
      <w:r w:rsidR="003F69EB">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3.公务接待费支出0万元。其中：</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外宾接待支出0万元.</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其他国内公务接待支出0万元。</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公务接待费支出预算比2018</w:t>
      </w:r>
      <w:r w:rsidR="001D5885">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0万元，增长0%,主要原因是。</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厅（局）2019年度共接待国内来访团组0个、来访人员0人次（不包括陪同人员）。</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我局切实以绩效管理为目标，健全单位绩效管理工作机</w:t>
      </w:r>
    </w:p>
    <w:p w:rsidR="00A827EF" w:rsidRDefault="00355BAC">
      <w:pPr>
        <w:widowControl/>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制，明确责任，努力提高绩效管理工作水平；加强单位制度</w:t>
      </w:r>
    </w:p>
    <w:p w:rsidR="00A827EF" w:rsidRDefault="00355BAC">
      <w:pPr>
        <w:widowControl/>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建设，提升预算管理质量，强化预算编制，深入开展财政预</w:t>
      </w:r>
    </w:p>
    <w:p w:rsidR="00A827EF" w:rsidRDefault="00355BAC">
      <w:pPr>
        <w:widowControl/>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算收入支出绩效评价，发现的问题及时进行改进。2019 年涉及的支出项目：“两违”整治企业固定调查测绘费27万元；耕地破坏鉴定费2.7万元；土地变更调查费1.8万元；洛阳经济开发区（扩区后）土地集约利用评价31.5万元；农村房屋不动产登记项目700万元；第三次土地调查工作235万元；</w:t>
      </w:r>
      <w:proofErr w:type="gramStart"/>
      <w:r>
        <w:rPr>
          <w:rFonts w:ascii="仿宋_GB2312" w:eastAsia="仿宋_GB2312" w:hAnsi="仿宋_GB2312" w:cs="仿宋_GB2312" w:hint="eastAsia"/>
          <w:sz w:val="32"/>
          <w:szCs w:val="32"/>
        </w:rPr>
        <w:t>伊滨区</w:t>
      </w:r>
      <w:proofErr w:type="gramEnd"/>
      <w:r>
        <w:rPr>
          <w:rFonts w:ascii="仿宋_GB2312" w:eastAsia="仿宋_GB2312" w:hAnsi="仿宋_GB2312" w:cs="仿宋_GB2312" w:hint="eastAsia"/>
          <w:sz w:val="32"/>
          <w:szCs w:val="32"/>
        </w:rPr>
        <w:t>五镇规划调整项目费用（2018年结转）19.3万元。</w:t>
      </w:r>
    </w:p>
    <w:p w:rsidR="00A827EF" w:rsidRDefault="00355BAC">
      <w:pPr>
        <w:widowControl/>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2019 年涉及我单位项目预算资金均已核定到位，经评价洛阳市国土资源局项目绩效自评为优。</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九、政府性基金预算财政拨款支出预算情况说明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4B21E6">
        <w:rPr>
          <w:rFonts w:ascii="仿宋_GB2312" w:eastAsia="仿宋_GB2312" w:hAnsi="仿宋_GB2312" w:cs="仿宋_GB2312" w:hint="eastAsia"/>
          <w:sz w:val="32"/>
          <w:szCs w:val="32"/>
        </w:rPr>
        <w:t>年度政府性基金预算财政拨款支出年初预算为</w:t>
      </w:r>
      <w:r>
        <w:rPr>
          <w:rFonts w:ascii="仿宋_GB2312" w:eastAsia="仿宋_GB2312" w:hAnsi="仿宋_GB2312" w:cs="仿宋_GB2312" w:hint="eastAsia"/>
          <w:sz w:val="32"/>
          <w:szCs w:val="32"/>
        </w:rPr>
        <w:t>0万元，支出预算为0万元，完成年初预算的0%。其中0等项目年末结转和结余资金数额较大。</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A827EF" w:rsidRDefault="00355BAC">
      <w:pPr>
        <w:pStyle w:val="a4"/>
        <w:widowControl/>
        <w:shd w:val="clear" w:color="auto" w:fill="FFFFFF"/>
        <w:wordWrap w:val="0"/>
        <w:spacing w:before="0" w:beforeAutospacing="0" w:after="0" w:afterAutospacing="0" w:line="26" w:lineRule="atLeast"/>
        <w:ind w:firstLine="645"/>
        <w:rPr>
          <w:rFonts w:ascii="仿宋_GB2312" w:eastAsia="仿宋_GB2312" w:hAnsi="仿宋_GB2312" w:cs="仿宋_GB2312"/>
          <w:sz w:val="32"/>
          <w:szCs w:val="32"/>
        </w:rPr>
      </w:pPr>
      <w:r>
        <w:rPr>
          <w:rFonts w:ascii="仿宋_GB2312" w:eastAsia="仿宋_GB2312" w:hAnsi="仿宋_GB2312" w:cs="仿宋_GB2312" w:hint="eastAsia"/>
          <w:color w:val="000000"/>
          <w:sz w:val="31"/>
          <w:szCs w:val="31"/>
          <w:shd w:val="clear" w:color="auto" w:fill="FFFFFF"/>
        </w:rPr>
        <w:t>2019年我局财政一般拨款收入73.76万元，缴入国库的行政事业性收费收入1202.76万元，预算收入共计1276.52万元。预算支出工资福利支出39.99万元，商品和服务支出33.77万元，预算支出共计73.76万元。</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2019年度政府采购支出总额94.5万元，其中：政府采购货物支出3.5万元，政府采购工程支出0万元，政府采购服务支出91万元。授予中小企业合同金额0万元，占政府采购支出总额的0%，其中：授予小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合同金额0万元，占政府采购支出总额的0%。</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A827EF" w:rsidRDefault="00355BAC">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2019年期末，共有车辆2辆，其中：一般公务用车2辆、一般执法执勤用车0辆、特种专业技术用车0辆，其他用车0辆；单位价值50万元以上通用设备0台（套），单位价值100万元以上专用设备0台（套）。</w:t>
      </w:r>
    </w:p>
    <w:p w:rsidR="00A827EF" w:rsidRDefault="00355BAC">
      <w:pPr>
        <w:widowControl/>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十三、其他重要事项的情况说明</w:t>
      </w:r>
    </w:p>
    <w:p w:rsidR="00A827EF" w:rsidRDefault="00A827EF">
      <w:pPr>
        <w:widowControl/>
        <w:jc w:val="left"/>
        <w:rPr>
          <w:rFonts w:ascii="楷体_GB2312" w:eastAsia="楷体_GB2312" w:hAnsi="楷体_GB2312" w:cs="楷体_GB2312"/>
          <w:sz w:val="32"/>
          <w:szCs w:val="32"/>
        </w:rPr>
        <w:sectPr w:rsidR="00A827EF">
          <w:pgSz w:w="11906" w:h="16838"/>
          <w:pgMar w:top="1440" w:right="1800" w:bottom="1440" w:left="1800" w:header="720" w:footer="720" w:gutter="0"/>
          <w:pgNumType w:fmt="numberInDash"/>
          <w:cols w:space="720"/>
          <w:docGrid w:type="lines" w:linePitch="312"/>
        </w:sectPr>
      </w:pPr>
    </w:p>
    <w:p w:rsidR="00A827EF" w:rsidRDefault="00A827EF">
      <w:pPr>
        <w:jc w:val="left"/>
        <w:rPr>
          <w:rFonts w:ascii="黑体" w:eastAsia="黑体" w:hAnsi="黑体" w:cs="黑体"/>
          <w:sz w:val="32"/>
          <w:szCs w:val="32"/>
        </w:rPr>
      </w:pPr>
    </w:p>
    <w:p w:rsidR="00A827EF" w:rsidRDefault="00A827EF">
      <w:pPr>
        <w:jc w:val="left"/>
        <w:rPr>
          <w:rFonts w:ascii="黑体" w:eastAsia="黑体" w:hAnsi="黑体" w:cs="黑体"/>
          <w:sz w:val="32"/>
          <w:szCs w:val="32"/>
        </w:rPr>
      </w:pPr>
    </w:p>
    <w:p w:rsidR="00A827EF" w:rsidRDefault="00A827EF">
      <w:pPr>
        <w:jc w:val="left"/>
        <w:rPr>
          <w:rFonts w:ascii="黑体" w:eastAsia="黑体" w:hAnsi="黑体" w:cs="黑体"/>
          <w:sz w:val="32"/>
          <w:szCs w:val="32"/>
        </w:rPr>
      </w:pPr>
    </w:p>
    <w:p w:rsidR="00A827EF" w:rsidRDefault="00A827EF">
      <w:pPr>
        <w:jc w:val="left"/>
        <w:rPr>
          <w:rFonts w:ascii="黑体" w:eastAsia="黑体" w:hAnsi="黑体" w:cs="黑体"/>
          <w:sz w:val="32"/>
          <w:szCs w:val="32"/>
        </w:rPr>
      </w:pPr>
    </w:p>
    <w:p w:rsidR="00A827EF" w:rsidRDefault="00A827EF">
      <w:pPr>
        <w:jc w:val="left"/>
        <w:rPr>
          <w:rFonts w:ascii="黑体" w:eastAsia="黑体" w:hAnsi="黑体" w:cs="黑体"/>
          <w:sz w:val="32"/>
          <w:szCs w:val="32"/>
        </w:rPr>
      </w:pPr>
    </w:p>
    <w:p w:rsidR="00A827EF" w:rsidRDefault="00A827EF">
      <w:pPr>
        <w:jc w:val="left"/>
        <w:rPr>
          <w:rFonts w:ascii="黑体" w:eastAsia="黑体" w:hAnsi="黑体" w:cs="黑体"/>
          <w:sz w:val="32"/>
          <w:szCs w:val="32"/>
        </w:rPr>
      </w:pPr>
    </w:p>
    <w:p w:rsidR="00A827EF" w:rsidRDefault="00A827EF">
      <w:pPr>
        <w:jc w:val="left"/>
        <w:rPr>
          <w:rFonts w:ascii="黑体" w:eastAsia="黑体" w:hAnsi="黑体" w:cs="黑体"/>
          <w:sz w:val="32"/>
          <w:szCs w:val="32"/>
        </w:rPr>
      </w:pPr>
    </w:p>
    <w:p w:rsidR="00A827EF" w:rsidRDefault="00355BAC">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A827EF" w:rsidRDefault="00A827EF">
      <w:pPr>
        <w:jc w:val="center"/>
        <w:outlineLvl w:val="0"/>
        <w:rPr>
          <w:rFonts w:ascii="黑体" w:eastAsia="黑体" w:hAnsi="黑体" w:cs="黑体"/>
          <w:sz w:val="48"/>
          <w:szCs w:val="48"/>
        </w:rPr>
      </w:pPr>
    </w:p>
    <w:p w:rsidR="00A827EF" w:rsidRDefault="00A827EF">
      <w:pPr>
        <w:jc w:val="center"/>
        <w:outlineLvl w:val="0"/>
        <w:rPr>
          <w:rFonts w:ascii="黑体" w:eastAsia="黑体" w:hAnsi="黑体" w:cs="黑体"/>
          <w:sz w:val="48"/>
          <w:szCs w:val="48"/>
        </w:rPr>
        <w:sectPr w:rsidR="00A827EF">
          <w:pgSz w:w="11906" w:h="16838"/>
          <w:pgMar w:top="1440" w:right="1531" w:bottom="1440" w:left="1587" w:header="850" w:footer="992" w:gutter="0"/>
          <w:pgNumType w:fmt="numberInDash"/>
          <w:cols w:space="720"/>
          <w:docGrid w:type="lines" w:linePitch="317"/>
        </w:sectPr>
      </w:pP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w:t>
      </w:r>
      <w:proofErr w:type="gramStart"/>
      <w:r>
        <w:rPr>
          <w:rFonts w:ascii="仿宋_GB2312" w:eastAsia="仿宋_GB2312" w:hAnsi="仿宋_GB2312" w:cs="仿宋_GB2312" w:hint="eastAsia"/>
          <w:sz w:val="32"/>
          <w:szCs w:val="32"/>
        </w:rPr>
        <w:t>预预算</w:t>
      </w:r>
      <w:proofErr w:type="gramEnd"/>
      <w:r>
        <w:rPr>
          <w:rFonts w:ascii="仿宋_GB2312" w:eastAsia="仿宋_GB2312" w:hAnsi="仿宋_GB2312" w:cs="仿宋_GB2312" w:hint="eastAsia"/>
          <w:sz w:val="32"/>
          <w:szCs w:val="32"/>
        </w:rPr>
        <w:t>管理“三公”经费，指部门使用财政拨款安排的因公出国（境）费、公务</w:t>
      </w:r>
      <w:r>
        <w:rPr>
          <w:rFonts w:ascii="仿宋_GB2312" w:eastAsia="仿宋_GB2312" w:hAnsi="仿宋_GB2312" w:cs="仿宋_GB2312" w:hint="eastAsia"/>
          <w:sz w:val="32"/>
          <w:szCs w:val="32"/>
        </w:rPr>
        <w:lastRenderedPageBreak/>
        <w:t>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A827EF" w:rsidRDefault="00355BAC">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A827EF" w:rsidRDefault="00355BAC">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A827EF" w:rsidRDefault="00A827EF"/>
    <w:sectPr w:rsidR="00A82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F7" w:rsidRDefault="00410EF7">
      <w:r>
        <w:separator/>
      </w:r>
    </w:p>
  </w:endnote>
  <w:endnote w:type="continuationSeparator" w:id="0">
    <w:p w:rsidR="00410EF7" w:rsidRDefault="0041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EF" w:rsidRDefault="008E051A">
    <w:pPr>
      <w:pStyle w:val="a3"/>
    </w:pPr>
    <w:r>
      <w:pict>
        <v:shapetype id="_x0000_t202" coordsize="21600,21600" o:spt="202" path="m,l,21600r21600,l21600,xe">
          <v:stroke joinstyle="miter"/>
          <v:path gradientshapeok="t" o:connecttype="rect"/>
        </v:shapetype>
        <v:shape id="文本框 1027" o:spid="_x0000_s2049"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A827EF" w:rsidRDefault="00A827EF"/>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F7" w:rsidRDefault="00410EF7">
      <w:r>
        <w:separator/>
      </w:r>
    </w:p>
  </w:footnote>
  <w:footnote w:type="continuationSeparator" w:id="0">
    <w:p w:rsidR="00410EF7" w:rsidRDefault="0041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761F"/>
    <w:rsid w:val="000435A7"/>
    <w:rsid w:val="000D46EE"/>
    <w:rsid w:val="000E0672"/>
    <w:rsid w:val="000F1C24"/>
    <w:rsid w:val="001D5885"/>
    <w:rsid w:val="00202DD5"/>
    <w:rsid w:val="00263DF3"/>
    <w:rsid w:val="003246C7"/>
    <w:rsid w:val="00343932"/>
    <w:rsid w:val="00355BAC"/>
    <w:rsid w:val="00364B48"/>
    <w:rsid w:val="003F5A22"/>
    <w:rsid w:val="003F69EB"/>
    <w:rsid w:val="00410EF7"/>
    <w:rsid w:val="004650BE"/>
    <w:rsid w:val="004B21E6"/>
    <w:rsid w:val="004C45BA"/>
    <w:rsid w:val="004C71AD"/>
    <w:rsid w:val="005C043A"/>
    <w:rsid w:val="007549EA"/>
    <w:rsid w:val="00783656"/>
    <w:rsid w:val="008E051A"/>
    <w:rsid w:val="009014BD"/>
    <w:rsid w:val="009035EA"/>
    <w:rsid w:val="00955C2D"/>
    <w:rsid w:val="00A827EF"/>
    <w:rsid w:val="00AA201E"/>
    <w:rsid w:val="00AB4D92"/>
    <w:rsid w:val="00AE0783"/>
    <w:rsid w:val="00AE4648"/>
    <w:rsid w:val="00B27F6B"/>
    <w:rsid w:val="00C9605B"/>
    <w:rsid w:val="00D2006B"/>
    <w:rsid w:val="00D3548D"/>
    <w:rsid w:val="00F0761F"/>
    <w:rsid w:val="07B06E4B"/>
    <w:rsid w:val="07EE0C6D"/>
    <w:rsid w:val="0B691C1F"/>
    <w:rsid w:val="10CF3EAF"/>
    <w:rsid w:val="124F0AF2"/>
    <w:rsid w:val="19601F63"/>
    <w:rsid w:val="197E6ED2"/>
    <w:rsid w:val="1C4B1BB0"/>
    <w:rsid w:val="1C857CCB"/>
    <w:rsid w:val="2419362C"/>
    <w:rsid w:val="24DE09F4"/>
    <w:rsid w:val="273969F9"/>
    <w:rsid w:val="2AFF1EE3"/>
    <w:rsid w:val="34CD1261"/>
    <w:rsid w:val="38246E9C"/>
    <w:rsid w:val="3AA222AB"/>
    <w:rsid w:val="3C6320D9"/>
    <w:rsid w:val="3DE2027A"/>
    <w:rsid w:val="415C3AB9"/>
    <w:rsid w:val="4F3350AE"/>
    <w:rsid w:val="5319525D"/>
    <w:rsid w:val="54FD6F38"/>
    <w:rsid w:val="56054F94"/>
    <w:rsid w:val="587644B0"/>
    <w:rsid w:val="5F2D6AC0"/>
    <w:rsid w:val="67BD79C4"/>
    <w:rsid w:val="686061ED"/>
    <w:rsid w:val="69004E28"/>
    <w:rsid w:val="6EF84562"/>
    <w:rsid w:val="70472A9B"/>
    <w:rsid w:val="79631E11"/>
    <w:rsid w:val="7C72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Normal (Web)"/>
    <w:basedOn w:val="a"/>
    <w:qFormat/>
    <w:pPr>
      <w:spacing w:before="100" w:beforeAutospacing="1" w:after="100" w:afterAutospacing="1"/>
      <w:jc w:val="left"/>
    </w:pPr>
    <w:rPr>
      <w:kern w:val="0"/>
      <w:sz w:val="24"/>
    </w:rPr>
  </w:style>
  <w:style w:type="character" w:customStyle="1" w:styleId="Char">
    <w:name w:val="页脚 Char"/>
    <w:uiPriority w:val="99"/>
    <w:qFormat/>
    <w:rPr>
      <w:sz w:val="18"/>
      <w:szCs w:val="18"/>
    </w:rPr>
  </w:style>
  <w:style w:type="character" w:customStyle="1" w:styleId="Char1">
    <w:name w:val="页脚 Char1"/>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920">
      <w:bodyDiv w:val="1"/>
      <w:marLeft w:val="0"/>
      <w:marRight w:val="0"/>
      <w:marTop w:val="0"/>
      <w:marBottom w:val="0"/>
      <w:divBdr>
        <w:top w:val="none" w:sz="0" w:space="0" w:color="auto"/>
        <w:left w:val="none" w:sz="0" w:space="0" w:color="auto"/>
        <w:bottom w:val="none" w:sz="0" w:space="0" w:color="auto"/>
        <w:right w:val="none" w:sz="0" w:space="0" w:color="auto"/>
      </w:divBdr>
    </w:div>
    <w:div w:id="131263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775</Words>
  <Characters>4421</Characters>
  <Application>Microsoft Office Word</Application>
  <DocSecurity>0</DocSecurity>
  <Lines>36</Lines>
  <Paragraphs>10</Paragraphs>
  <ScaleCrop>false</ScaleCrop>
  <Company>P R C</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33</cp:revision>
  <dcterms:created xsi:type="dcterms:W3CDTF">2019-05-09T07:24:00Z</dcterms:created>
  <dcterms:modified xsi:type="dcterms:W3CDTF">2021-09-22T01:57:00Z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