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spacing w:line="700" w:lineRule="exact"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spacing w:line="700" w:lineRule="exact"/>
        <w:jc w:val="center"/>
        <w:rPr>
          <w:rFonts w:hint="eastAsia" w:ascii="黑体" w:hAnsi="黑体" w:eastAsia="黑体" w:cs="黑体"/>
          <w:sz w:val="52"/>
          <w:szCs w:val="52"/>
          <w:lang w:eastAsia="zh-CN"/>
        </w:rPr>
      </w:pPr>
      <w:r>
        <w:rPr>
          <w:rFonts w:hint="eastAsia" w:ascii="黑体" w:hAnsi="黑体" w:eastAsia="黑体" w:cs="黑体"/>
          <w:sz w:val="52"/>
          <w:szCs w:val="52"/>
        </w:rPr>
        <w:t>经济发展局</w:t>
      </w:r>
      <w:r>
        <w:rPr>
          <w:rFonts w:hint="eastAsia" w:ascii="黑体" w:hAnsi="黑体" w:eastAsia="黑体" w:cs="黑体"/>
          <w:sz w:val="52"/>
          <w:szCs w:val="52"/>
          <w:lang w:eastAsia="zh-CN"/>
        </w:rPr>
        <w:t>部门</w:t>
      </w:r>
    </w:p>
    <w:p>
      <w:pPr>
        <w:spacing w:line="700" w:lineRule="exact"/>
        <w:jc w:val="center"/>
        <w:rPr>
          <w:rFonts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2019年度部门预算</w:t>
      </w:r>
    </w:p>
    <w:p>
      <w:pPr>
        <w:spacing w:line="560" w:lineRule="exact"/>
        <w:jc w:val="center"/>
        <w:rPr>
          <w:rFonts w:ascii="黑体" w:hAnsi="黑体" w:eastAsia="黑体" w:cs="黑体"/>
          <w:sz w:val="52"/>
          <w:szCs w:val="52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52"/>
          <w:szCs w:val="52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52"/>
          <w:szCs w:val="52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52"/>
          <w:szCs w:val="52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52"/>
          <w:szCs w:val="52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52"/>
          <w:szCs w:val="52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52"/>
          <w:szCs w:val="52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52"/>
          <w:szCs w:val="52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52"/>
          <w:szCs w:val="52"/>
        </w:rPr>
      </w:pPr>
    </w:p>
    <w:p>
      <w:pPr>
        <w:spacing w:line="560" w:lineRule="exact"/>
        <w:jc w:val="both"/>
        <w:rPr>
          <w:rFonts w:ascii="黑体" w:hAnsi="黑体" w:eastAsia="黑体" w:cs="黑体"/>
          <w:sz w:val="52"/>
          <w:szCs w:val="52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  <w:sectPr>
          <w:pgSz w:w="11906" w:h="16838"/>
          <w:pgMar w:top="1440" w:right="1531" w:bottom="1440" w:left="1587" w:header="850" w:footer="992" w:gutter="0"/>
          <w:pgNumType w:fmt="numberInDash"/>
          <w:cols w:space="720" w:num="1"/>
          <w:docGrid w:type="lines" w:linePitch="317" w:charSpace="0"/>
        </w:sectPr>
      </w:pPr>
      <w:r>
        <w:rPr>
          <w:rFonts w:hint="eastAsia" w:ascii="黑体" w:hAnsi="黑体" w:eastAsia="黑体" w:cs="黑体"/>
          <w:sz w:val="32"/>
          <w:szCs w:val="32"/>
        </w:rPr>
        <w:t>二〇一九年四月</w:t>
      </w:r>
    </w:p>
    <w:p>
      <w:pPr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目　　录</w:t>
      </w:r>
    </w:p>
    <w:p>
      <w:pPr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</w:p>
    <w:p>
      <w:pPr>
        <w:kinsoku w:val="0"/>
        <w:overflowPunct w:val="0"/>
        <w:adjustRightInd w:val="0"/>
        <w:snapToGrid w:val="0"/>
        <w:spacing w:line="360" w:lineRule="auto"/>
        <w:ind w:right="3569" w:firstLine="643" w:firstLineChars="200"/>
        <w:rPr>
          <w:rFonts w:hint="eastAsia" w:ascii="仿宋_GB2312" w:hAnsi="仿宋_GB2312" w:eastAsia="仿宋_GB2312" w:cs="仿宋_GB2312"/>
          <w:w w:val="99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第一部分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概况</w:t>
      </w:r>
      <w:r>
        <w:rPr>
          <w:rFonts w:hint="eastAsia" w:ascii="仿宋_GB2312" w:hAnsi="仿宋_GB2312" w:eastAsia="仿宋_GB2312" w:cs="仿宋_GB2312"/>
          <w:w w:val="99"/>
          <w:sz w:val="32"/>
          <w:szCs w:val="32"/>
          <w:highlight w:val="none"/>
        </w:rPr>
        <w:t xml:space="preserve"> </w:t>
      </w:r>
    </w:p>
    <w:p>
      <w:pPr>
        <w:kinsoku w:val="0"/>
        <w:overflowPunct w:val="0"/>
        <w:adjustRightInd w:val="0"/>
        <w:snapToGrid w:val="0"/>
        <w:spacing w:line="360" w:lineRule="auto"/>
        <w:ind w:right="3569"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一、主要职能</w:t>
      </w:r>
    </w:p>
    <w:p>
      <w:pPr>
        <w:kinsoku w:val="0"/>
        <w:overflowPunct w:val="0"/>
        <w:adjustRightInd w:val="0"/>
        <w:snapToGrid w:val="0"/>
        <w:spacing w:line="360" w:lineRule="auto"/>
        <w:ind w:right="3569"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二、部门预算单位构成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第二部分 经济发展局部门2019年部门预算情况说明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第三部分 名词解释</w:t>
      </w:r>
    </w:p>
    <w:p>
      <w:pPr>
        <w:kinsoku w:val="0"/>
        <w:overflowPunct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附件：</w:t>
      </w:r>
      <w:r>
        <w:rPr>
          <w:rFonts w:hint="eastAsia" w:ascii="仿宋_GB2312" w:hAnsi="仿宋_GB2312" w:eastAsia="仿宋_GB2312" w:cs="仿宋_GB2312"/>
          <w:spacing w:val="-32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经济发展局部门2019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年度部门预算表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一、部门收支总体情况表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二、部门收入总体情况表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三、部门支出总体情况表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四、财政拨款收支总体情况表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五、一般公共预算支出情况表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六、一般公共预算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基本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七、一般公共预算“三公”经费支出情况表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八、政府性基金预算支出情况表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九、国有资本经营预算收支情况表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十、机关运行经费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十一、预算项目支出绩效目标表</w:t>
      </w:r>
    </w:p>
    <w:p>
      <w:pPr>
        <w:widowControl/>
        <w:spacing w:line="560" w:lineRule="exact"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黑体" w:hAnsi="仿宋_GB2312" w:eastAsia="黑体" w:cs="仿宋_GB2312"/>
          <w:bCs/>
          <w:color w:val="000000"/>
          <w:sz w:val="36"/>
          <w:szCs w:val="36"/>
        </w:rPr>
      </w:pPr>
      <w:r>
        <w:rPr>
          <w:rFonts w:hint="eastAsia" w:ascii="黑体" w:hAnsi="仿宋_GB2312" w:eastAsia="黑体" w:cs="仿宋_GB2312"/>
          <w:bCs/>
          <w:color w:val="000000"/>
          <w:sz w:val="36"/>
          <w:szCs w:val="36"/>
        </w:rPr>
        <w:t>第一部分</w:t>
      </w:r>
    </w:p>
    <w:p>
      <w:pPr>
        <w:adjustRightInd w:val="0"/>
        <w:snapToGrid w:val="0"/>
        <w:spacing w:line="580" w:lineRule="exact"/>
        <w:jc w:val="center"/>
        <w:rPr>
          <w:rFonts w:hint="eastAsia" w:ascii="黑体" w:hAnsi="仿宋_GB2312" w:eastAsia="黑体" w:cs="仿宋_GB2312"/>
          <w:bCs/>
          <w:color w:val="000000"/>
          <w:sz w:val="36"/>
          <w:szCs w:val="36"/>
        </w:rPr>
      </w:pPr>
      <w:r>
        <w:rPr>
          <w:rFonts w:hint="eastAsia" w:ascii="黑体" w:hAnsi="仿宋_GB2312" w:eastAsia="黑体" w:cs="仿宋_GB2312"/>
          <w:bCs/>
          <w:color w:val="000000"/>
          <w:sz w:val="36"/>
          <w:szCs w:val="36"/>
          <w:lang w:eastAsia="zh-CN"/>
        </w:rPr>
        <w:t>经济发展局</w:t>
      </w:r>
      <w:r>
        <w:rPr>
          <w:rFonts w:hint="eastAsia" w:ascii="黑体" w:hAnsi="仿宋_GB2312" w:eastAsia="黑体" w:cs="仿宋_GB2312"/>
          <w:bCs/>
          <w:color w:val="000000"/>
          <w:sz w:val="36"/>
          <w:szCs w:val="36"/>
        </w:rPr>
        <w:t>部门概况</w:t>
      </w:r>
    </w:p>
    <w:p>
      <w:pPr>
        <w:adjustRightInd w:val="0"/>
        <w:snapToGrid w:val="0"/>
        <w:spacing w:line="580" w:lineRule="exact"/>
        <w:jc w:val="center"/>
        <w:rPr>
          <w:rFonts w:hint="eastAsia" w:ascii="黑体" w:hAnsi="仿宋_GB2312" w:eastAsia="黑体" w:cs="仿宋_GB2312"/>
          <w:bCs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主要职能</w:t>
      </w:r>
    </w:p>
    <w:p>
      <w:pPr>
        <w:kinsoku w:val="0"/>
        <w:overflowPunct w:val="0"/>
        <w:adjustRightInd w:val="0"/>
        <w:snapToGrid w:val="0"/>
        <w:spacing w:line="580" w:lineRule="exact"/>
        <w:ind w:right="3569" w:firstLine="640" w:firstLineChars="200"/>
        <w:jc w:val="lef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z w:val="32"/>
          <w:szCs w:val="32"/>
        </w:rPr>
        <w:t>（一）机构设置情况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经济发展局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内设机构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个，包括：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办公室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发改科、金融科、国资科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insoku w:val="0"/>
        <w:overflowPunct w:val="0"/>
        <w:adjustRightInd w:val="0"/>
        <w:snapToGrid w:val="0"/>
        <w:spacing w:line="580" w:lineRule="exact"/>
        <w:ind w:right="3569" w:firstLine="640" w:firstLineChars="200"/>
        <w:jc w:val="left"/>
        <w:rPr>
          <w:rFonts w:hint="eastAsia" w:ascii="楷体_GB2312" w:hAnsi="仿宋_GB2312" w:eastAsia="楷体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z w:val="32"/>
          <w:szCs w:val="32"/>
        </w:rPr>
        <w:t>（二）部门职责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5"/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负责区中长期发展战略研究，编制区社会和经济发展规划；研究、制定产城融合示范区建设发展政策、策略；负责重点项目建设、督查，负责通用航空产业招商引资及项目建设；负责地企合作项目招商引资及项目建设；统筹我区军民融合发展，根据市发展规划牵头我区军民融合政策、规划研究，构建军民融合创新体系，指导责任单位做好项目落实；负责产业集聚区建设、观摩、物价、循环经济、节约型社会建设、社会信用体系建设、智慧城市建设；金融监管、保险、打击处置非法集资；负责企业上市、民航、口岸、电力、优化经济发展环境等工作；会同有关部门推进全区金融生态环境建设；负责节能降耗与淘汰落后产能工作；负责经济运行、发展改革工作；承担供给侧结构性改革、现代市场体系、现代产业体系、构建公共服务体系的考核工作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right="0" w:firstLine="640" w:firstLineChars="200"/>
        <w:jc w:val="left"/>
        <w:textAlignment w:val="auto"/>
        <w:outlineLvl w:val="0"/>
        <w:rPr>
          <w:rFonts w:hint="eastAsia" w:ascii="黑体" w:hAnsi="仿宋_GB2312" w:eastAsia="黑体" w:cs="仿宋_GB2312"/>
          <w:color w:val="000000"/>
          <w:sz w:val="32"/>
          <w:szCs w:val="32"/>
        </w:rPr>
      </w:pPr>
      <w:r>
        <w:rPr>
          <w:rFonts w:hint="eastAsia" w:ascii="黑体" w:hAnsi="仿宋_GB2312" w:eastAsia="黑体" w:cs="仿宋_GB2312"/>
          <w:color w:val="000000"/>
          <w:sz w:val="32"/>
          <w:szCs w:val="32"/>
        </w:rPr>
        <w:t>二、</w:t>
      </w:r>
      <w:r>
        <w:rPr>
          <w:rFonts w:hint="eastAsia" w:ascii="黑体" w:hAnsi="仿宋_GB2312" w:eastAsia="黑体" w:cs="仿宋_GB2312"/>
          <w:color w:val="000000"/>
          <w:sz w:val="32"/>
          <w:szCs w:val="32"/>
          <w:lang w:eastAsia="zh-CN"/>
        </w:rPr>
        <w:t>经济发展局</w:t>
      </w:r>
      <w:r>
        <w:rPr>
          <w:rFonts w:hint="eastAsia" w:ascii="黑体" w:hAnsi="仿宋_GB2312" w:eastAsia="黑体" w:cs="仿宋_GB2312"/>
          <w:color w:val="000000"/>
          <w:sz w:val="32"/>
          <w:szCs w:val="32"/>
        </w:rPr>
        <w:t>部门预算单位构成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5"/>
        <w:rPr>
          <w:rFonts w:hint="default" w:ascii="仿宋_GB2312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经济发展局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2019年部门预算单位构成：经济发展局本级。</w:t>
      </w:r>
    </w:p>
    <w:p>
      <w:pPr>
        <w:widowControl/>
        <w:shd w:val="clear" w:color="auto" w:fill="FFFFFF"/>
        <w:spacing w:line="580" w:lineRule="exact"/>
        <w:jc w:val="both"/>
        <w:rPr>
          <w:rFonts w:hint="eastAsia" w:ascii="黑体" w:hAnsi="仿宋_GB2312" w:eastAsia="黑体" w:cs="仿宋_GB2312"/>
          <w:bCs/>
          <w:color w:val="000000"/>
          <w:sz w:val="36"/>
          <w:szCs w:val="36"/>
        </w:rPr>
      </w:pPr>
    </w:p>
    <w:p>
      <w:pPr>
        <w:widowControl/>
        <w:shd w:val="clear" w:color="auto" w:fill="FFFFFF"/>
        <w:spacing w:line="580" w:lineRule="exact"/>
        <w:jc w:val="center"/>
        <w:rPr>
          <w:rFonts w:hint="eastAsia" w:ascii="黑体" w:hAnsi="仿宋_GB2312" w:eastAsia="黑体" w:cs="仿宋_GB2312"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黑体" w:hAnsi="仿宋_GB2312" w:eastAsia="黑体" w:cs="仿宋_GB2312"/>
          <w:bCs/>
          <w:color w:val="000000"/>
          <w:sz w:val="36"/>
          <w:szCs w:val="36"/>
        </w:rPr>
        <w:t>第二部分</w:t>
      </w:r>
    </w:p>
    <w:p>
      <w:pPr>
        <w:widowControl/>
        <w:spacing w:line="560" w:lineRule="exact"/>
        <w:jc w:val="center"/>
        <w:rPr>
          <w:rFonts w:hint="eastAsia" w:ascii="黑体" w:hAnsi="仿宋_GB2312" w:eastAsia="黑体" w:cs="仿宋_GB2312"/>
          <w:bCs/>
          <w:color w:val="000000"/>
          <w:sz w:val="36"/>
          <w:szCs w:val="36"/>
        </w:rPr>
      </w:pPr>
      <w:r>
        <w:rPr>
          <w:rFonts w:hint="eastAsia" w:ascii="黑体" w:hAnsi="仿宋_GB2312" w:eastAsia="黑体" w:cs="仿宋_GB2312"/>
          <w:bCs/>
          <w:color w:val="000000"/>
          <w:sz w:val="36"/>
          <w:szCs w:val="36"/>
          <w:lang w:eastAsia="zh-CN"/>
        </w:rPr>
        <w:t>经济发展局</w:t>
      </w:r>
      <w:r>
        <w:rPr>
          <w:rFonts w:hint="eastAsia" w:ascii="黑体" w:hAnsi="仿宋_GB2312" w:eastAsia="黑体" w:cs="仿宋_GB2312"/>
          <w:bCs/>
          <w:color w:val="000000"/>
          <w:sz w:val="36"/>
          <w:szCs w:val="36"/>
        </w:rPr>
        <w:t>部门2019年度部门预算情况说明</w:t>
      </w:r>
    </w:p>
    <w:p>
      <w:pPr>
        <w:widowControl/>
        <w:spacing w:line="560" w:lineRule="exact"/>
        <w:jc w:val="center"/>
        <w:rPr>
          <w:rFonts w:hint="eastAsia" w:ascii="黑体" w:hAnsi="仿宋_GB2312" w:eastAsia="黑体" w:cs="仿宋_GB2312"/>
          <w:bCs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一、收入支出预算总体情况说明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经济发展局部门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2019年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收入</w:t>
      </w:r>
      <w:r>
        <w:rPr>
          <w:rFonts w:hint="eastAsia" w:ascii="仿宋_GB2312" w:hAnsi="仿宋_GB2312" w:eastAsia="仿宋_GB2312" w:cs="仿宋_GB2312"/>
          <w:sz w:val="32"/>
          <w:szCs w:val="32"/>
        </w:rPr>
        <w:t>135.4万元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135.4万元。与2018年度相比，收、支总计各减少72.20万元，下降34.78%。主要原因：一是企业改制工作整体移交区财政局；二是招商工作移交区商务局。</w:t>
      </w:r>
    </w:p>
    <w:p>
      <w:pPr>
        <w:widowControl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二、收入预算情况说明</w:t>
      </w:r>
    </w:p>
    <w:p>
      <w:pPr>
        <w:widowControl/>
        <w:shd w:val="clear" w:color="auto" w:fill="FFFFFF"/>
        <w:spacing w:line="58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经济发展局部门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2019年收入合计135.40万元，其中：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一般公共预算收入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135.4</w:t>
      </w:r>
      <w:r>
        <w:rPr>
          <w:rFonts w:hint="eastAsia" w:ascii="仿宋_GB2312" w:hAnsi="仿宋_GB2312" w:eastAsia="仿宋_GB2312" w:cs="仿宋_GB2312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元; 政府性基金预算收入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万元；国有资本经营预算收入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>万元；其他收入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>万元。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</w:p>
    <w:p>
      <w:pPr>
        <w:widowControl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三、支出预算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总体</w:t>
      </w:r>
      <w:r>
        <w:rPr>
          <w:rFonts w:hint="eastAsia" w:ascii="黑体" w:hAnsi="黑体" w:eastAsia="黑体" w:cs="黑体"/>
          <w:sz w:val="32"/>
          <w:szCs w:val="32"/>
        </w:rPr>
        <w:t>情况说明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经济发展局部门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2019年支出合计135.40万元，其中：基本支出29.58万元，占21.85%；项目支出105.82万元，占78.15%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widowControl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四、财政拨款收入支出预算总体情况说明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经济发展局部门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2019年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一般公共预算收支预算</w:t>
      </w:r>
      <w:r>
        <w:rPr>
          <w:rFonts w:hint="eastAsia" w:ascii="仿宋_GB2312" w:hAnsi="仿宋_GB2312" w:eastAsia="仿宋_GB2312" w:cs="仿宋_GB2312"/>
          <w:sz w:val="32"/>
          <w:szCs w:val="32"/>
        </w:rPr>
        <w:t>135.40万元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政府性基金收支预算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>万元</w:t>
      </w:r>
      <w:r>
        <w:rPr>
          <w:rFonts w:hint="eastAsia" w:ascii="Arial" w:hAnsi="Arial" w:eastAsia="仿宋_GB2312" w:cs="Arial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与2018年度相比，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一般公共预算收支预算</w:t>
      </w:r>
      <w:r>
        <w:rPr>
          <w:rFonts w:hint="eastAsia" w:ascii="仿宋_GB2312" w:hAnsi="仿宋_GB2312" w:eastAsia="仿宋_GB2312" w:cs="仿宋_GB2312"/>
          <w:sz w:val="32"/>
          <w:szCs w:val="32"/>
        </w:rPr>
        <w:t>减少72.20万元，下降34.78%。主要原因：一是企业改制工作整体移交区财政局；二是招商工作移交区商务局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政府性基金收支增加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>万元，增长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widowControl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五、一般公共预算</w:t>
      </w:r>
      <w:r>
        <w:rPr>
          <w:rFonts w:hint="eastAsia" w:ascii="黑体" w:hAnsi="黑体" w:eastAsia="黑体"/>
          <w:color w:val="000000"/>
          <w:sz w:val="32"/>
          <w:szCs w:val="32"/>
        </w:rPr>
        <w:t>支出预算情况说明</w:t>
      </w:r>
    </w:p>
    <w:p>
      <w:pPr>
        <w:widowControl/>
        <w:spacing w:line="560" w:lineRule="exact"/>
        <w:ind w:firstLine="640" w:firstLineChars="200"/>
        <w:rPr>
          <w:rFonts w:hint="eastAsia" w:ascii="楷体_GB2312" w:hAnsi="楷体" w:eastAsia="仿宋_GB2312" w:cs="楷体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经济发展局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部门2019年一般公共预算支出年初预算为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135.4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万元。主要用于以下方面：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一般公共服务支出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135.4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%；国防支出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%；教育支出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%；科学技术支出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%；文化体育与传媒支出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%；社会保障和就业支出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%；医疗卫生与计划生育支出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%；农林水支出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%；住房保障支出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一般公共预算基本支出预算情况说明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经济发展局部门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2019年一般公共预算基本支出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29.58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万元。其中：人员经费21.76万元，主要包括：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基本工资、津贴补贴、奖金、绩效工资、机关事业单位基本养老保险缴费、职业年金缴费、医疗保险缴费、其他社会保障缴费、住房公积金、其他工资福利支出、离休费、退休费、其他对个人和家庭的补助支出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；公用经费7.82万元，主要包括：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办公费、印刷费、咨询费、手续费、水费、电费、邮电费、取暖费、物业管理费、差旅费、因公出国（境）费、维修（护）费、租赁费、会议费、培训费、公务接待费、专用材料费、专用燃料费、劳务费、委托业务费、福利费、公务用车运行维护费、其他交通费用、税金及附加费用、其他商品和服务支出、债务利息、办公设备购置、专用设备购置、基础设施建设、大型修缮、信息网络及软件购置更新、公务用车购置、其他资本性支出和其他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七、政府性基金预算支出预算情况说明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我单位2019年没有使用政府性基金预算拨款安排的支出。</w:t>
      </w:r>
    </w:p>
    <w:p>
      <w:pPr>
        <w:spacing w:line="580" w:lineRule="exact"/>
        <w:ind w:firstLine="640" w:firstLineChars="200"/>
        <w:rPr>
          <w:rFonts w:hint="eastAsia"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八、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国有资本经营预算支出预算情况说明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我单位2019年没有使用国有资本经营预算拨款安排的支出。</w:t>
      </w:r>
    </w:p>
    <w:p>
      <w:pPr>
        <w:spacing w:line="580" w:lineRule="exact"/>
        <w:ind w:firstLine="640" w:firstLineChars="200"/>
        <w:outlineLvl w:val="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九、“三公”经费支出预算情况说明</w:t>
      </w:r>
    </w:p>
    <w:p>
      <w:pPr>
        <w:widowControl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经济发展局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部门2019年“三公”经费预算为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万元。 比 2018年预算数减少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1.2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万元，下降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具体支出情况如下：</w:t>
      </w:r>
    </w:p>
    <w:p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36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pacing w:val="-1"/>
          <w:kern w:val="0"/>
          <w:sz w:val="32"/>
          <w:szCs w:val="32"/>
        </w:rPr>
        <w:t>因公出国（境）费</w:t>
      </w:r>
      <w:r>
        <w:rPr>
          <w:rFonts w:hint="eastAsia" w:ascii="楷体_GB2312" w:hAnsi="仿宋_GB2312" w:eastAsia="楷体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万元。预算数比2018年减少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万元，下降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主要原因：单位没有因公出国（境）事项。</w:t>
      </w:r>
    </w:p>
    <w:p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36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pacing w:val="-1"/>
          <w:kern w:val="0"/>
          <w:sz w:val="32"/>
          <w:szCs w:val="32"/>
        </w:rPr>
        <w:t>公务用车购置及运行费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元。其中公务车辆购置费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万元，比2018年减少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万元，较上年下降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%；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公务用车运行维护费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，比2018年减少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万元，较上年下降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%。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主要原因：单位没有公务用车。</w:t>
      </w:r>
    </w:p>
    <w:p>
      <w:pPr>
        <w:widowControl/>
        <w:numPr>
          <w:ilvl w:val="0"/>
          <w:numId w:val="1"/>
        </w:numPr>
        <w:spacing w:line="560" w:lineRule="exact"/>
        <w:ind w:left="0" w:leftChars="0" w:firstLine="63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pacing w:val="-1"/>
          <w:kern w:val="0"/>
          <w:sz w:val="32"/>
          <w:szCs w:val="32"/>
        </w:rPr>
        <w:t>公务接待费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比2018年预算数减少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1.2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万元，下降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%，主要原因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压减</w:t>
      </w:r>
      <w:r>
        <w:rPr>
          <w:rFonts w:hint="eastAsia" w:ascii="仿宋_GB2312" w:hAnsi="仿宋_GB2312" w:eastAsia="仿宋_GB2312" w:cs="仿宋_GB2312"/>
          <w:sz w:val="32"/>
          <w:szCs w:val="32"/>
        </w:rPr>
        <w:t>接待数量和人员。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/>
          <w:color w:val="000000"/>
          <w:spacing w:val="-1"/>
          <w:kern w:val="0"/>
          <w:sz w:val="32"/>
          <w:szCs w:val="32"/>
        </w:rPr>
        <w:t>十、其他重要事项的情况说明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outlineLvl w:val="0"/>
        <w:rPr>
          <w:rFonts w:hint="eastAsia" w:ascii="楷体_GB2312" w:hAnsi="仿宋_GB2312" w:eastAsia="楷体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kern w:val="0"/>
          <w:sz w:val="32"/>
          <w:szCs w:val="32"/>
        </w:rPr>
        <w:t>（一）机关运行经费支出情况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经济发展局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部门2019年机关运行经费支出预算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29.58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万元，主要保障机关机构正常运转及正常履职需要的办公费、水电费、物业费、维修费、差旅费等支出，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比</w:t>
      </w:r>
      <w:r>
        <w:rPr>
          <w:rFonts w:hint="eastAsia" w:ascii="仿宋_GB2312" w:hAnsi="仿宋_GB2312" w:eastAsia="仿宋_GB2312" w:cs="仿宋_GB2312"/>
          <w:sz w:val="32"/>
          <w:szCs w:val="32"/>
        </w:rPr>
        <w:t>2018年度增加7.08万元，增长31.46%。主要原因是：2018年文明奖提标部分在2019年度补发。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outlineLvl w:val="0"/>
        <w:rPr>
          <w:rFonts w:hint="eastAsia" w:ascii="楷体_GB2312" w:hAnsi="仿宋_GB2312" w:eastAsia="楷体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kern w:val="0"/>
          <w:sz w:val="32"/>
          <w:szCs w:val="32"/>
        </w:rPr>
        <w:t>（二）政府采购支出情况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2019年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政府采购预算安排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75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万元，其中：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政府采购货物预算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万元、政府采购工程预算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万元、政府采购服务预算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75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outlineLvl w:val="0"/>
        <w:rPr>
          <w:rFonts w:hint="eastAsia" w:ascii="楷体_GB2312" w:hAnsi="仿宋_GB2312" w:eastAsia="楷体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kern w:val="0"/>
          <w:sz w:val="32"/>
          <w:szCs w:val="32"/>
        </w:rPr>
        <w:t>（三）关于预算绩效管理工作开展情况说明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2018年,我部门对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个项目进行了预算绩效评价，涉及资金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万元。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2019年，我部门纳入预算绩效管理的支出总额为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万元，其中人员经费支出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万元，公用经费支出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万元，支出项目共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个，支出总额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75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万元，其中预算支出100万元及100万元以上项目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个，支出总额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万元。 </w:t>
      </w:r>
    </w:p>
    <w:p>
      <w:pPr>
        <w:spacing w:line="580" w:lineRule="exact"/>
        <w:ind w:left="420" w:leftChars="200"/>
        <w:rPr>
          <w:rFonts w:hint="eastAsia" w:ascii="楷体_GB2312" w:hAnsi="仿宋_GB2312" w:eastAsia="楷体_GB2312" w:cs="仿宋_GB2312"/>
          <w:bCs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bCs/>
          <w:color w:val="000000"/>
          <w:sz w:val="32"/>
          <w:szCs w:val="32"/>
        </w:rPr>
        <w:t>（四）国有资产占用情况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2018年期末，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经济发展局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部门固定资产总额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46.39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万元，其中，房屋建筑物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万元，车辆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万元。共有车辆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辆，其中：一般公务用车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辆，执法执勤车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单价50万元以上通用设备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台（套），单位价值100万元以上专用设备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台（套）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</w:t>
      </w:r>
    </w:p>
    <w:p>
      <w:pPr>
        <w:widowControl/>
        <w:spacing w:line="580" w:lineRule="exact"/>
        <w:ind w:firstLine="640" w:firstLineChars="200"/>
        <w:rPr>
          <w:rFonts w:hint="eastAsia" w:ascii="楷体_GB2312" w:hAnsi="仿宋_GB2312" w:eastAsia="楷体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kern w:val="0"/>
          <w:sz w:val="32"/>
          <w:szCs w:val="32"/>
        </w:rPr>
        <w:t>（五）关于预算部门构成说明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2019年我单位按照市财政预算公开要求，将所属预算单位全部纳入预算公开范围。</w:t>
      </w:r>
    </w:p>
    <w:p>
      <w:pPr>
        <w:adjustRightInd w:val="0"/>
        <w:snapToGrid w:val="0"/>
        <w:spacing w:line="580" w:lineRule="exact"/>
        <w:jc w:val="center"/>
        <w:rPr>
          <w:rFonts w:hint="eastAsia" w:ascii="黑体" w:hAnsi="黑体" w:eastAsia="黑体"/>
          <w:bCs/>
          <w:color w:val="000000"/>
          <w:sz w:val="36"/>
          <w:szCs w:val="36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黑体" w:hAnsi="黑体" w:eastAsia="黑体"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bCs/>
          <w:color w:val="000000"/>
          <w:sz w:val="36"/>
          <w:szCs w:val="36"/>
        </w:rPr>
        <w:t>第三部分  名词解释</w:t>
      </w:r>
    </w:p>
    <w:p>
      <w:pPr>
        <w:spacing w:line="560" w:lineRule="exact"/>
        <w:jc w:val="center"/>
        <w:outlineLvl w:val="0"/>
        <w:rPr>
          <w:rFonts w:ascii="黑体" w:hAnsi="黑体" w:eastAsia="黑体" w:cs="黑体"/>
          <w:sz w:val="48"/>
          <w:szCs w:val="48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一、财政拨款收入：是指市级财政当年拨付的资金。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二、事业收入：是指事业单位开展专业活动及辅助活动所取 得的收入。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三、其他收入：是指部门取得的除“财政拨款”、“事业收入”、“事业单位经营收入”等以外的收入。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五、项目支出：是指在基本支出之外，为完成特定的行政工作任务或事业发展目标所发生的支出。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六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Courier New"/>
          <w:color w:val="000000"/>
          <w:sz w:val="32"/>
          <w:szCs w:val="32"/>
        </w:rPr>
        <w:t>七、机关运行经费：是指为保障行政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机构正常运转及正常履职需要的办公费、水电费、日常维修、物业费、维修费、差旅费、</w:t>
      </w:r>
      <w:r>
        <w:rPr>
          <w:rFonts w:hint="eastAsia" w:ascii="仿宋_GB2312" w:hAnsi="宋体" w:eastAsia="仿宋_GB2312" w:cs="Courier New"/>
          <w:color w:val="000000"/>
          <w:sz w:val="32"/>
          <w:szCs w:val="32"/>
        </w:rPr>
        <w:t>公务用车运行维护费以及其他费用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八、其他（专业性较强的需向社会做出说明的名词）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经济发展局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部门2019年度部门预算表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highlight w:val="magent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2019年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spacing w:line="560" w:lineRule="exact"/>
      </w:pPr>
    </w:p>
    <w:sectPr>
      <w:footerReference r:id="rId3" w:type="default"/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EB7F1D5F-6A75-49C8-95E8-45BEF5F14718}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  <w:embedRegular r:id="rId2" w:fontKey="{C50AE399-6171-4B9B-968D-2404D5407D3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  <w:embedRegular r:id="rId3" w:fontKey="{33EB525D-54A3-47B0-9A95-C68BFF1392C8}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1585ED30-5E68-453B-B6D3-EE6C2CE455F0}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  <w:embedRegular r:id="rId5" w:fontKey="{FACCADEA-8208-441E-8008-1E5CD2930543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EA1C195C-47B5-482C-B00E-50DAFB800E73}"/>
  </w:font>
  <w:font w:name="楷体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  <w:embedRegular r:id="rId7" w:fontKey="{B88E6F64-343F-4B00-8788-7064A8CC890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bJ+8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4F2DAA"/>
    <w:multiLevelType w:val="singleLevel"/>
    <w:tmpl w:val="5A4F2DAA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1F"/>
    <w:rsid w:val="000669A6"/>
    <w:rsid w:val="000F0E16"/>
    <w:rsid w:val="000F1C24"/>
    <w:rsid w:val="001A722B"/>
    <w:rsid w:val="001E189E"/>
    <w:rsid w:val="001E6111"/>
    <w:rsid w:val="00202DD5"/>
    <w:rsid w:val="00213D9E"/>
    <w:rsid w:val="00263DF3"/>
    <w:rsid w:val="002709A7"/>
    <w:rsid w:val="003F5A22"/>
    <w:rsid w:val="004650BE"/>
    <w:rsid w:val="004C71AD"/>
    <w:rsid w:val="005756AB"/>
    <w:rsid w:val="005B1529"/>
    <w:rsid w:val="005C043A"/>
    <w:rsid w:val="00783656"/>
    <w:rsid w:val="00791284"/>
    <w:rsid w:val="008C05EB"/>
    <w:rsid w:val="00936A07"/>
    <w:rsid w:val="009E2310"/>
    <w:rsid w:val="00AB4D92"/>
    <w:rsid w:val="00B27F6B"/>
    <w:rsid w:val="00B43FD9"/>
    <w:rsid w:val="00B57D5A"/>
    <w:rsid w:val="00B962EC"/>
    <w:rsid w:val="00CC108E"/>
    <w:rsid w:val="00D2006B"/>
    <w:rsid w:val="00E17398"/>
    <w:rsid w:val="00F0761F"/>
    <w:rsid w:val="00F85E30"/>
    <w:rsid w:val="02BC03E5"/>
    <w:rsid w:val="065E48B1"/>
    <w:rsid w:val="080F4F65"/>
    <w:rsid w:val="086E5A4F"/>
    <w:rsid w:val="122C7DC2"/>
    <w:rsid w:val="13207AC9"/>
    <w:rsid w:val="143057DB"/>
    <w:rsid w:val="16BA683A"/>
    <w:rsid w:val="17A42C6D"/>
    <w:rsid w:val="18671F18"/>
    <w:rsid w:val="18C30BBB"/>
    <w:rsid w:val="1938102D"/>
    <w:rsid w:val="1AA86C2B"/>
    <w:rsid w:val="1AE41018"/>
    <w:rsid w:val="1BD0471B"/>
    <w:rsid w:val="1C0D4B08"/>
    <w:rsid w:val="243B111E"/>
    <w:rsid w:val="264229BB"/>
    <w:rsid w:val="26DC07FA"/>
    <w:rsid w:val="274B1EB6"/>
    <w:rsid w:val="2A8462A2"/>
    <w:rsid w:val="2AD86BB1"/>
    <w:rsid w:val="2E0E1233"/>
    <w:rsid w:val="31237AF4"/>
    <w:rsid w:val="32D43548"/>
    <w:rsid w:val="36386A04"/>
    <w:rsid w:val="39EC49A1"/>
    <w:rsid w:val="3AE337DC"/>
    <w:rsid w:val="3C5005B3"/>
    <w:rsid w:val="3E1D5FD4"/>
    <w:rsid w:val="412F1B39"/>
    <w:rsid w:val="422859A6"/>
    <w:rsid w:val="429538E8"/>
    <w:rsid w:val="42FD1848"/>
    <w:rsid w:val="47051027"/>
    <w:rsid w:val="47552D15"/>
    <w:rsid w:val="48BE22F8"/>
    <w:rsid w:val="49050AFB"/>
    <w:rsid w:val="49734518"/>
    <w:rsid w:val="4C9636BE"/>
    <w:rsid w:val="4DB218B8"/>
    <w:rsid w:val="52A6569B"/>
    <w:rsid w:val="53881DC9"/>
    <w:rsid w:val="55117859"/>
    <w:rsid w:val="57853D80"/>
    <w:rsid w:val="5EF31DF2"/>
    <w:rsid w:val="62390ED8"/>
    <w:rsid w:val="63364928"/>
    <w:rsid w:val="65347328"/>
    <w:rsid w:val="66981BC4"/>
    <w:rsid w:val="6A875359"/>
    <w:rsid w:val="6CE316D9"/>
    <w:rsid w:val="6DD70800"/>
    <w:rsid w:val="6E1253C0"/>
    <w:rsid w:val="72782E7F"/>
    <w:rsid w:val="74E73B74"/>
    <w:rsid w:val="75621E3A"/>
    <w:rsid w:val="7ABB366E"/>
    <w:rsid w:val="7BF05E5C"/>
    <w:rsid w:val="7FF6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脚 Char"/>
    <w:link w:val="3"/>
    <w:qFormat/>
    <w:uiPriority w:val="99"/>
    <w:rPr>
      <w:sz w:val="18"/>
      <w:szCs w:val="18"/>
    </w:rPr>
  </w:style>
  <w:style w:type="character" w:customStyle="1" w:styleId="9">
    <w:name w:val="页脚 Char1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585</Words>
  <Characters>3335</Characters>
  <Lines>27</Lines>
  <Paragraphs>7</Paragraphs>
  <TotalTime>7</TotalTime>
  <ScaleCrop>false</ScaleCrop>
  <LinksUpToDate>false</LinksUpToDate>
  <CharactersWithSpaces>3913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2019-05-09T07:24:00Z</dcterms:created>
  <dc:creator>HP</dc:creator>
  <cp:lastModifiedBy>fhb</cp:lastModifiedBy>
  <cp:lastPrinted>2019-05-10T08:31:00Z</cp:lastPrinted>
  <dcterms:modified xsi:type="dcterms:W3CDTF">2021-07-05T02:29:20Z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956A50377DFA4F22A916BCE1454A1BB9</vt:lpwstr>
  </property>
</Properties>
</file>