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纪工委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2019年度部门预算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531" w:bottom="1440" w:left="1587" w:header="850" w:footer="992" w:gutter="0"/>
          <w:pgNumType w:fmt="decimal"/>
          <w:cols w:space="720" w:num="1"/>
          <w:docGrid w:type="lines" w:linePitch="317" w:charSpace="0"/>
        </w:sectPr>
      </w:pPr>
      <w:r>
        <w:rPr>
          <w:rFonts w:hint="eastAsia" w:ascii="黑体" w:hAnsi="黑体" w:eastAsia="黑体" w:cs="黑体"/>
          <w:sz w:val="32"/>
          <w:szCs w:val="32"/>
        </w:rPr>
        <w:t>二〇一九年四月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目　　录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　　概况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部门职责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机构设置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纪工委</w:t>
      </w:r>
      <w:r>
        <w:rPr>
          <w:rFonts w:hint="eastAsia" w:ascii="黑体" w:hAnsi="黑体" w:eastAsia="黑体" w:cs="黑体"/>
          <w:sz w:val="32"/>
          <w:szCs w:val="32"/>
        </w:rPr>
        <w:t>2019年度部门预算情况说明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　　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附件：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纪工委2019</w:t>
      </w:r>
      <w:r>
        <w:rPr>
          <w:rFonts w:hint="eastAsia" w:ascii="仿宋_GB2312" w:eastAsia="仿宋_GB2312"/>
          <w:sz w:val="32"/>
          <w:szCs w:val="32"/>
          <w:lang w:eastAsia="zh-CN"/>
        </w:rPr>
        <w:t>年度部门预算表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一、部门收支总体情况表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二、部门收入总体情况表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三、部门支出总体情况表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四、财政拨款收支总体情况表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五、一般公共预算支出情况表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六、一般公共预算基本支出情况表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七、一般公共预算“三公”经费支出情况表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八、政府性基金预算支出情况表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九、国有资本经营预算收支情况表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十、机关运行经费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十一、预算项目支出绩效目标表</w:t>
      </w:r>
    </w:p>
    <w:p>
      <w:pPr>
        <w:ind w:firstLine="640" w:firstLineChars="200"/>
        <w:jc w:val="left"/>
        <w:rPr>
          <w:rFonts w:hint="eastAsia" w:ascii="宋体" w:hAnsi="宋体" w:cs="宋体"/>
          <w:sz w:val="32"/>
          <w:szCs w:val="32"/>
        </w:rPr>
        <w:sectPr>
          <w:footerReference r:id="rId5" w:type="default"/>
          <w:pgSz w:w="11906" w:h="16838"/>
          <w:pgMar w:top="1440" w:right="1531" w:bottom="1440" w:left="1587" w:header="850" w:footer="992" w:gutter="0"/>
          <w:pgNumType w:fmt="decimal"/>
          <w:cols w:space="720" w:num="1"/>
          <w:docGrid w:type="lines" w:linePitch="317" w:charSpace="0"/>
        </w:sect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第一部分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仿宋_GB2312" w:eastAsia="黑体" w:cs="仿宋_GB2312"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  <w:lang w:eastAsia="zh-CN"/>
        </w:rPr>
        <w:t>伊滨区纪工委</w:t>
      </w: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概况</w:t>
      </w:r>
    </w:p>
    <w:p>
      <w:pPr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主要职能</w:t>
      </w:r>
    </w:p>
    <w:p>
      <w:pPr>
        <w:numPr>
          <w:ilvl w:val="0"/>
          <w:numId w:val="3"/>
        </w:numPr>
        <w:kinsoku w:val="0"/>
        <w:overflowPunct w:val="0"/>
        <w:adjustRightInd w:val="0"/>
        <w:snapToGrid w:val="0"/>
        <w:spacing w:line="580" w:lineRule="exact"/>
        <w:ind w:right="3569" w:firstLine="640" w:firstLineChars="200"/>
        <w:jc w:val="left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机构设置情况</w:t>
      </w:r>
    </w:p>
    <w:p>
      <w:pPr>
        <w:widowControl/>
        <w:numPr>
          <w:ilvl w:val="0"/>
          <w:numId w:val="0"/>
        </w:numPr>
        <w:jc w:val="left"/>
        <w:rPr>
          <w:rFonts w:hint="eastAsia" w:ascii="楷体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纪工委内设科室有办公室、</w:t>
      </w:r>
      <w:r>
        <w:rPr>
          <w:rFonts w:hint="eastAsia" w:ascii="仿宋_GB2312" w:eastAsia="仿宋_GB2312"/>
          <w:sz w:val="32"/>
          <w:szCs w:val="32"/>
          <w:lang w:eastAsia="zh-CN"/>
        </w:rPr>
        <w:t>宣教调研室、</w:t>
      </w:r>
      <w:r>
        <w:rPr>
          <w:rFonts w:hint="eastAsia" w:ascii="仿宋_GB2312" w:eastAsia="仿宋_GB2312"/>
          <w:sz w:val="32"/>
          <w:szCs w:val="32"/>
        </w:rPr>
        <w:t>党风政风监督室、执纪</w:t>
      </w:r>
      <w:r>
        <w:rPr>
          <w:rFonts w:hint="eastAsia" w:ascii="仿宋_GB2312" w:eastAsia="仿宋_GB2312"/>
          <w:sz w:val="32"/>
          <w:szCs w:val="32"/>
          <w:lang w:eastAsia="zh-CN"/>
        </w:rPr>
        <w:t>监督</w:t>
      </w:r>
      <w:r>
        <w:rPr>
          <w:rFonts w:hint="eastAsia" w:ascii="仿宋_GB2312" w:eastAsia="仿宋_GB2312"/>
          <w:sz w:val="32"/>
          <w:szCs w:val="32"/>
        </w:rPr>
        <w:t>审查室、</w:t>
      </w:r>
      <w:r>
        <w:rPr>
          <w:rFonts w:hint="eastAsia" w:ascii="仿宋_GB2312" w:eastAsia="仿宋_GB2312"/>
          <w:sz w:val="32"/>
          <w:szCs w:val="32"/>
          <w:lang w:eastAsia="zh-CN"/>
        </w:rPr>
        <w:t>案管审理室、</w:t>
      </w:r>
      <w:r>
        <w:rPr>
          <w:rFonts w:hint="eastAsia" w:ascii="仿宋_GB2312" w:eastAsia="仿宋_GB2312"/>
          <w:sz w:val="32"/>
          <w:szCs w:val="32"/>
        </w:rPr>
        <w:t>信访室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kinsoku w:val="0"/>
        <w:overflowPunct w:val="0"/>
        <w:adjustRightInd w:val="0"/>
        <w:snapToGrid w:val="0"/>
        <w:spacing w:line="580" w:lineRule="exact"/>
        <w:ind w:left="0" w:leftChars="0" w:right="3569" w:firstLine="640" w:firstLineChars="200"/>
        <w:jc w:val="left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部门职责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伊滨区纪工委作为市纪委的派出机构，在区党工委和市纪委的双重领导下开展工作，主要工作职责有：贯彻落实中央、省委、市委加强党风廉政建设和党纪检查的指示、决定，领导全区党的纪律检查工作；维护党的章程和其他党内法规，协助区党工委管委会加强党风建设，检查党的路线、方针、政策和决议的执行情况，重点检查我区党员领导干部执行党的路线、方针、政策和决议的情况以及思想作风等方面的情况；负责对党员的纪律教育，作出关于维护党纪的决定；受理个人和单位对监督对象的检举、控告，调查并处理全区各级党的组织和党员违反党章、党纪的案件，按照干部管理权限决定或取消对这些案件中的党员的处分；受理党员的控告和申诉，保护党员的正当权利和合法权益；指导各级纪检监察干部的业务培训；承办区党工委管委会和市纪委授权或交办的其他事项。</w:t>
      </w:r>
    </w:p>
    <w:p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580" w:lineRule="exact"/>
        <w:ind w:left="0" w:leftChars="0" w:right="3569" w:firstLine="640" w:firstLineChars="200"/>
        <w:jc w:val="left"/>
        <w:outlineLvl w:val="0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  <w:lang w:eastAsia="zh-CN"/>
        </w:rPr>
        <w:t>纪工委</w:t>
      </w: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预算单位构成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Chars="0" w:right="0" w:rightChars="0"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从预算单位构成看，我单位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2019年预算包括：本级预算。纳入本部门2019年度部门预算编制范围内的单位共1个：纪工委本级。</w:t>
      </w:r>
    </w:p>
    <w:p>
      <w:pPr>
        <w:widowControl/>
        <w:shd w:val="clear" w:color="auto" w:fill="FFFFFF"/>
        <w:spacing w:line="580" w:lineRule="exact"/>
        <w:ind w:firstLine="3526" w:firstLineChars="110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第二部分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  <w:lang w:eastAsia="zh-CN"/>
        </w:rPr>
        <w:t>纪工委</w:t>
      </w: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2019年度部门预算情况说明</w:t>
      </w: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Arial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2019年度收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入270.02万元，支出总计270.02万元，与2018年度相比，收、支总计各增加97.38万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56.41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村级监委会成员工资由区纪工委代发，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2018年拨付该部分工资仅为87.07万元，预算不足，于年中追加预算，2019年拨付该项预算为139.92万元，增加52.82万元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二是因纪工委搬迁至新办公场所后需建设谈话室，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2019年新增该项目预算39万元。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二、收入预算总体情况说明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2019年度收入合计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270.02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270.02万元；政府性基金预算收入0万元；国有资本经营预算收入0万元；其他收入0万元。</w:t>
      </w:r>
    </w:p>
    <w:p>
      <w:pPr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三、支出预算总体情况说明</w:t>
      </w:r>
    </w:p>
    <w:p>
      <w:pPr>
        <w:widowControl/>
        <w:spacing w:line="59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2019年度支出合计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270.02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万元，其中：基本支出172.69万元，占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63.96</w:t>
      </w:r>
      <w:r>
        <w:rPr>
          <w:rFonts w:hint="eastAsia" w:ascii="仿宋_GB2312" w:hAnsi="仿宋_GB2312" w:eastAsia="仿宋_GB2312" w:cs="仿宋_GB2312"/>
          <w:sz w:val="32"/>
          <w:szCs w:val="32"/>
        </w:rPr>
        <w:t>%；项目支出97.32万元，占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36.04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四、财政拨款收入支出预算总体情况说明</w:t>
      </w:r>
    </w:p>
    <w:p>
      <w:pPr>
        <w:widowControl/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一般公共预算收支预算为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270.02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政府性资金收支预算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与2018年度相比，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一般公共预算收支预算增加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97.3849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56.41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村级监委会成员工资由区纪工委代发，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2018年拨付该部分工资仅为87.07万元，预算不足，于年中追加预算，2019年拨付该项预算为139.92万元，增加52.82万元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二是因纪工委搬迁至新办公场所后需建设谈话室，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2019年新增该项目预算39万元；政府性基金收支增加0万元，增长0%，主要原因：我单位无政府性基金收支。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五、一般公共预算支出预算情况说明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纪工委2019年度一般公共预算支出年初预算为270.02万元。主要用于以下方面：一般公共服务支出270.02万元，占100%。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六、一般公共预算基本支出预算情况说明</w:t>
      </w:r>
    </w:p>
    <w:p>
      <w:pPr>
        <w:widowControl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2019年一般公共预算基本支出172.69万元。其中：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人员经费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164.87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，主要包括：津贴补贴、伙食补助费、绩效工资、其他工资福利支出、采暖补贴、其他对个人和家庭的补助支出；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公用经费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7.82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，主要包括：办公费、取暖费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福利费。</w:t>
      </w:r>
    </w:p>
    <w:p>
      <w:pPr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七、政府性基金预算支出预算情况说明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我单位2019年没有使用政府性基金预算拨款安排的支出。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我单位2019年没有使用国有资本经营预算拨款安排的支出。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伊滨区纪工委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2019年“三公”经费支出预算为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比 2018年预算数减少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万元。预算数比2018年减少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我单位无因公出国（境）安排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元。其中公务车辆购置费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万元,比2018年减少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万元，较上年下降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我单位无公务用车购置安排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，比2018年减少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万元，较上年下降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我单位无公务用车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比2018年预算数减少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万元，下降（增长）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%，主要原因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厉行节约，减少支出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00"/>
          <w:spacing w:val="-1"/>
          <w:kern w:val="0"/>
          <w:sz w:val="32"/>
          <w:szCs w:val="32"/>
        </w:rPr>
        <w:t>十、其他重要事项的情况说明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（一）机关运行经费支出情况</w:t>
      </w:r>
    </w:p>
    <w:p>
      <w:pPr>
        <w:widowControl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年度机关运行经费支出30.34万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元，较2018年度增加8.37万元，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38.1</w:t>
      </w:r>
      <w:r>
        <w:rPr>
          <w:rFonts w:hint="eastAsia" w:ascii="仿宋_GB2312" w:hAnsi="仿宋_GB2312" w:eastAsia="仿宋_GB2312" w:cs="仿宋_GB2312"/>
          <w:sz w:val="32"/>
          <w:szCs w:val="32"/>
        </w:rPr>
        <w:t>%。增加的主要原因是：</w:t>
      </w:r>
      <w:r>
        <w:rPr>
          <w:rFonts w:hint="eastAsia" w:eastAsia="仿宋_GB2312"/>
          <w:sz w:val="32"/>
          <w:szCs w:val="32"/>
          <w:lang w:val="en-US" w:eastAsia="zh-CN"/>
        </w:rPr>
        <w:t>2018年年初批复预算时精神文明奖每人每月为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</w:t>
      </w:r>
      <w:r>
        <w:rPr>
          <w:rFonts w:hint="eastAsia" w:eastAsia="仿宋_GB2312"/>
          <w:sz w:val="32"/>
          <w:szCs w:val="32"/>
          <w:lang w:val="en-US" w:eastAsia="zh-CN"/>
        </w:rPr>
        <w:t>元，6月份接到通知上涨为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900</w:t>
      </w:r>
      <w:r>
        <w:rPr>
          <w:rFonts w:hint="eastAsia" w:eastAsia="仿宋_GB2312"/>
          <w:sz w:val="32"/>
          <w:szCs w:val="32"/>
          <w:lang w:val="en-US" w:eastAsia="zh-CN"/>
        </w:rPr>
        <w:t>元，于年中追加了该项目预算，今年直接按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900</w:t>
      </w:r>
      <w:r>
        <w:rPr>
          <w:rFonts w:hint="eastAsia" w:eastAsia="仿宋_GB2312"/>
          <w:sz w:val="32"/>
          <w:szCs w:val="32"/>
          <w:lang w:val="en-US" w:eastAsia="zh-CN"/>
        </w:rPr>
        <w:t>元标准批复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2019年度政府采购支出总额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52.15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万元，其中：政府采购货物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万元，政府采购工程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80" w:lineRule="exact"/>
        <w:ind w:left="420" w:leftChars="200"/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  <w:t>（三）关于预算绩效管理工作开展情况说明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我部门对0个项目进行了预算绩效评价，涉及资金0万元。2019年，我部门纳入预算绩效管理的支出总额为25万元，支出项目共1个，支出总额25万元，其中预算支出100万元及100万元以上项目0个，支出总额0万元。</w:t>
      </w:r>
    </w:p>
    <w:p>
      <w:pPr>
        <w:spacing w:line="580" w:lineRule="exact"/>
        <w:ind w:left="420" w:leftChars="200"/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  <w:t>（四）国有资产占用情况</w:t>
      </w:r>
    </w:p>
    <w:p>
      <w:pPr>
        <w:widowControl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共有车辆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辆；单位价值50万元以上通用设备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台（套）。</w:t>
      </w:r>
    </w:p>
    <w:p>
      <w:pPr>
        <w:widowControl/>
        <w:spacing w:line="580" w:lineRule="exact"/>
        <w:ind w:firstLine="640" w:firstLineChars="200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（五）关于预算部门构成说明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2019年我单位按照市财政预算公开要求，将所属预算单位全部纳入预算公开范围。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/>
          <w:bCs/>
          <w:color w:val="000000"/>
          <w:sz w:val="36"/>
          <w:szCs w:val="36"/>
          <w:highlight w:val="yellow"/>
        </w:rPr>
      </w:pPr>
    </w:p>
    <w:p>
      <w:pPr>
        <w:numPr>
          <w:ilvl w:val="0"/>
          <w:numId w:val="5"/>
        </w:num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  <w:highlight w:val="none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  <w:highlight w:val="none"/>
        </w:rPr>
        <w:t xml:space="preserve"> 名词解释</w:t>
      </w:r>
    </w:p>
    <w:p>
      <w:pPr>
        <w:numPr>
          <w:numId w:val="0"/>
        </w:numPr>
        <w:adjustRightInd w:val="0"/>
        <w:snapToGrid w:val="0"/>
        <w:spacing w:line="580" w:lineRule="exact"/>
        <w:jc w:val="both"/>
        <w:rPr>
          <w:rFonts w:hint="eastAsia" w:ascii="黑体" w:hAnsi="黑体" w:eastAsia="黑体"/>
          <w:bCs/>
          <w:color w:val="000000"/>
          <w:sz w:val="36"/>
          <w:szCs w:val="36"/>
          <w:highlight w:val="none"/>
        </w:rPr>
      </w:pPr>
      <w:bookmarkStart w:id="0" w:name="_GoBack"/>
      <w:bookmarkEnd w:id="0"/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二、事业收入：是指事业单位开展专业活动及辅助活动所取 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七、机关运行经费：是指为保障行政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公务用车运行维护费以及其他费用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等支出。</w:t>
      </w:r>
    </w:p>
    <w:p>
      <w:pPr>
        <w:widowControl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、商品和服务支出：单位购买商品和服务的支出。</w:t>
      </w:r>
    </w:p>
    <w:p>
      <w:pPr>
        <w:widowControl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、对个人和家庭的补助支出：单位用于对个人和家庭的补助支出。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纪工委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2019年度部门预算表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伊滨区纪工委</w:t>
      </w:r>
    </w:p>
    <w:p>
      <w:pPr>
        <w:widowControl/>
        <w:spacing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2019年4月29日</w:t>
      </w:r>
    </w:p>
    <w:p>
      <w:pPr>
        <w:adjustRightInd w:val="0"/>
        <w:snapToGrid w:val="0"/>
        <w:spacing w:line="580" w:lineRule="exact"/>
        <w:ind w:firstLine="3927" w:firstLineChars="1870"/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8U16FNYBAACvAwAADgAAAAAAAAABACAAAAAe&#10;AQAAZHJzL2Uyb0RvYy54bWxQSwUGAAAAAAYABgBZAQAAZ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6DF0A"/>
    <w:multiLevelType w:val="singleLevel"/>
    <w:tmpl w:val="9116DF0A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4683C2C8"/>
    <w:multiLevelType w:val="singleLevel"/>
    <w:tmpl w:val="4683C2C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971BE17"/>
    <w:multiLevelType w:val="singleLevel"/>
    <w:tmpl w:val="5971BE17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4F2DAA"/>
    <w:multiLevelType w:val="singleLevel"/>
    <w:tmpl w:val="5A4F2DAA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1F"/>
    <w:rsid w:val="000F1C24"/>
    <w:rsid w:val="00202DD5"/>
    <w:rsid w:val="00263DF3"/>
    <w:rsid w:val="003F5A22"/>
    <w:rsid w:val="004650BE"/>
    <w:rsid w:val="004953B8"/>
    <w:rsid w:val="004C71AD"/>
    <w:rsid w:val="005C043A"/>
    <w:rsid w:val="00783656"/>
    <w:rsid w:val="00AB4D92"/>
    <w:rsid w:val="00B27F6B"/>
    <w:rsid w:val="00D2006B"/>
    <w:rsid w:val="00F0761F"/>
    <w:rsid w:val="016D5480"/>
    <w:rsid w:val="02A9102E"/>
    <w:rsid w:val="053A4665"/>
    <w:rsid w:val="06BE283B"/>
    <w:rsid w:val="077D0F63"/>
    <w:rsid w:val="15D82A3F"/>
    <w:rsid w:val="1A160137"/>
    <w:rsid w:val="1DDF6E45"/>
    <w:rsid w:val="1EA959AD"/>
    <w:rsid w:val="26152085"/>
    <w:rsid w:val="275146F5"/>
    <w:rsid w:val="2F263C87"/>
    <w:rsid w:val="3345234C"/>
    <w:rsid w:val="336D606C"/>
    <w:rsid w:val="33A75322"/>
    <w:rsid w:val="36365A60"/>
    <w:rsid w:val="37C8544F"/>
    <w:rsid w:val="3EF17C06"/>
    <w:rsid w:val="44926299"/>
    <w:rsid w:val="457840FF"/>
    <w:rsid w:val="460C3D6B"/>
    <w:rsid w:val="4DB633B4"/>
    <w:rsid w:val="4F5D39A3"/>
    <w:rsid w:val="5493445A"/>
    <w:rsid w:val="574149CA"/>
    <w:rsid w:val="57D130FB"/>
    <w:rsid w:val="5C1E7B06"/>
    <w:rsid w:val="607E773F"/>
    <w:rsid w:val="62236E70"/>
    <w:rsid w:val="62AE5A95"/>
    <w:rsid w:val="64911B2E"/>
    <w:rsid w:val="66250D0A"/>
    <w:rsid w:val="690250B6"/>
    <w:rsid w:val="6ABA7650"/>
    <w:rsid w:val="6BC127F9"/>
    <w:rsid w:val="6C023554"/>
    <w:rsid w:val="6C2A2161"/>
    <w:rsid w:val="6EC44B45"/>
    <w:rsid w:val="709840AF"/>
    <w:rsid w:val="73D74BC3"/>
    <w:rsid w:val="74B240A5"/>
    <w:rsid w:val="75C66E77"/>
    <w:rsid w:val="767A079E"/>
    <w:rsid w:val="7850508A"/>
    <w:rsid w:val="7E341D61"/>
    <w:rsid w:val="7EF76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666</Words>
  <Characters>3800</Characters>
  <Lines>31</Lines>
  <Paragraphs>8</Paragraphs>
  <TotalTime>1</TotalTime>
  <ScaleCrop>false</ScaleCrop>
  <LinksUpToDate>false</LinksUpToDate>
  <CharactersWithSpaces>4458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2019-05-09T07:24:00Z</dcterms:created>
  <dc:creator>HP</dc:creator>
  <cp:lastModifiedBy>爱与诚</cp:lastModifiedBy>
  <cp:lastPrinted>2019-05-13T02:48:00Z</cp:lastPrinted>
  <dcterms:modified xsi:type="dcterms:W3CDTF">2021-06-15T12:28:15Z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47191C6648D34610970EF3AAB22CD63C</vt:lpwstr>
  </property>
</Properties>
</file>