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90" w:lineRule="exact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9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shd w:val="clear" w:color="auto" w:fill="FFFFFF"/>
        </w:rPr>
        <w:t>洛阳伊滨区财政局2019年</w:t>
      </w:r>
      <w:r>
        <w:rPr>
          <w:rFonts w:ascii="方正小标宋简体" w:hAnsi="Times New Roman" w:eastAsia="方正小标宋简体" w:cs="Times New Roman"/>
          <w:color w:val="000000"/>
          <w:sz w:val="44"/>
          <w:szCs w:val="44"/>
          <w:shd w:val="clear" w:color="auto" w:fill="FFFFFF"/>
        </w:rPr>
        <w:t>度第一批中央</w:t>
      </w:r>
    </w:p>
    <w:p>
      <w:pPr>
        <w:pStyle w:val="2"/>
        <w:widowControl/>
        <w:shd w:val="clear" w:color="auto" w:fill="FFFFFF"/>
        <w:spacing w:line="59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Times New Roman" w:eastAsia="方正小标宋简体" w:cs="Times New Roman"/>
          <w:color w:val="000000"/>
          <w:sz w:val="44"/>
          <w:szCs w:val="44"/>
          <w:shd w:val="clear" w:color="auto" w:fill="FFFFFF"/>
        </w:rPr>
        <w:t>及省级财政专项扶贫发展资金分配</w:t>
      </w:r>
    </w:p>
    <w:p>
      <w:pPr>
        <w:pStyle w:val="2"/>
        <w:widowControl/>
        <w:shd w:val="clear" w:color="auto" w:fill="FFFFFF"/>
        <w:spacing w:line="59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Times New Roman" w:eastAsia="方正小标宋简体" w:cs="Times New Roman"/>
          <w:color w:val="000000"/>
          <w:sz w:val="44"/>
          <w:szCs w:val="44"/>
          <w:shd w:val="clear" w:color="auto" w:fill="FFFFFF"/>
        </w:rPr>
        <w:t>情况公告公示</w:t>
      </w: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仿宋_GB2312" w:hAnsi="Times New Roman" w:eastAsia="仿宋_GB2312" w:cs="Times New Roman"/>
          <w:sz w:val="32"/>
          <w:szCs w:val="32"/>
        </w:rPr>
        <w:t>日《洛阳市财政局 洛阳市扶贫开发办公室关于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提前</w:t>
      </w:r>
      <w:r>
        <w:rPr>
          <w:rFonts w:ascii="仿宋_GB2312" w:hAnsi="Times New Roman" w:eastAsia="仿宋_GB2312" w:cs="Times New Roman"/>
          <w:sz w:val="32"/>
          <w:szCs w:val="32"/>
        </w:rPr>
        <w:t>下达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仿宋_GB2312" w:hAnsi="Times New Roman" w:eastAsia="仿宋_GB2312" w:cs="Times New Roman"/>
          <w:sz w:val="32"/>
          <w:szCs w:val="32"/>
        </w:rPr>
        <w:t>年中央及省级财政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专项</w:t>
      </w:r>
      <w:r>
        <w:rPr>
          <w:rFonts w:ascii="仿宋_GB2312" w:hAnsi="Times New Roman" w:eastAsia="仿宋_GB2312" w:cs="Times New Roman"/>
          <w:sz w:val="32"/>
          <w:szCs w:val="32"/>
        </w:rPr>
        <w:t>扶贫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ascii="仿宋_GB2312" w:hAnsi="Times New Roman" w:eastAsia="仿宋_GB2312" w:cs="Times New Roman"/>
          <w:sz w:val="32"/>
          <w:szCs w:val="32"/>
        </w:rPr>
        <w:t>发展资金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）预算的</w:t>
      </w:r>
      <w:r>
        <w:rPr>
          <w:rFonts w:ascii="仿宋_GB2312" w:hAnsi="Times New Roman" w:eastAsia="仿宋_GB2312" w:cs="Times New Roman"/>
          <w:sz w:val="32"/>
          <w:szCs w:val="32"/>
        </w:rPr>
        <w:t>通知》（洛财预〔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496</w:t>
      </w:r>
      <w:r>
        <w:rPr>
          <w:rFonts w:ascii="仿宋_GB2312" w:hAnsi="Times New Roman" w:eastAsia="仿宋_GB2312" w:cs="Times New Roman"/>
          <w:sz w:val="32"/>
          <w:szCs w:val="32"/>
        </w:rPr>
        <w:t>号）文件，下达我区中央及省级财政专项扶贫发展资金共计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105</w:t>
      </w:r>
      <w:r>
        <w:rPr>
          <w:rFonts w:ascii="仿宋_GB2312" w:hAnsi="Times New Roman" w:eastAsia="仿宋_GB2312" w:cs="Times New Roman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ascii="仿宋_GB2312" w:hAnsi="Times New Roman" w:eastAsia="仿宋_GB2312" w:cs="Times New Roman"/>
          <w:sz w:val="32"/>
          <w:szCs w:val="32"/>
        </w:rPr>
        <w:t>现将资金分配使用情况公示如下：</w:t>
      </w:r>
    </w:p>
    <w:p>
      <w:pPr>
        <w:widowControl/>
        <w:spacing w:line="59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一、资金来源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仿宋_GB2312" w:hAnsi="Times New Roman" w:eastAsia="仿宋_GB2312" w:cs="Times New Roman"/>
          <w:sz w:val="32"/>
          <w:szCs w:val="32"/>
        </w:rPr>
        <w:t>年中央及省级财政扶贫发展资金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105</w:t>
      </w:r>
      <w:r>
        <w:rPr>
          <w:rFonts w:ascii="仿宋_GB2312" w:hAnsi="Times New Roman" w:eastAsia="仿宋_GB2312" w:cs="Times New Roman"/>
          <w:sz w:val="32"/>
          <w:szCs w:val="32"/>
        </w:rPr>
        <w:t>万元。</w:t>
      </w:r>
    </w:p>
    <w:p>
      <w:pPr>
        <w:widowControl/>
        <w:spacing w:line="59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二、分配原则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经区脱贫攻坚领导小组研究确定，结合项目准备情况和种植、养殖季节因素，按照以下原则分配资金。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一是产业扶贫项目全覆盖的原则，加快改善贫困村、贫困户的生产生活条件，补齐公共服务设施短板。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二是扶持建档立卡贫困户的原则，扶贫发展资金向贫困村、贫困户倾斜。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三是提高扶贫资金使用的精准度和效益的原则，充分发挥财政资金引导作用和杠杆作用，撬动金融资本、社会帮扶资金参与脱贫攻坚。</w:t>
      </w:r>
    </w:p>
    <w:p>
      <w:pPr>
        <w:widowControl/>
        <w:spacing w:line="590" w:lineRule="exact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</w:t>
      </w:r>
    </w:p>
    <w:p>
      <w:pPr>
        <w:widowControl/>
        <w:spacing w:line="59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  <w:t>三、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资金分配情况表</w:t>
      </w:r>
    </w:p>
    <w:tbl>
      <w:tblPr>
        <w:tblStyle w:val="3"/>
        <w:tblW w:w="893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2268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伊滨区2019年中央和省级财政专项扶贫发展资金分配表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功能分类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投资规模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扶贫专项资金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21305-扶贫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万元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伊滨区农办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万元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9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备注：每个具体项目建设情况由责任单位另行公告公示。</w:t>
      </w:r>
    </w:p>
    <w:p>
      <w:pPr>
        <w:spacing w:line="59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监督电话：</w:t>
      </w:r>
      <w:r>
        <w:rPr>
          <w:rFonts w:ascii="Times New Roman" w:hAnsi="Times New Roman" w:eastAsia="仿宋_GB2312" w:cs="Times New Roman"/>
          <w:sz w:val="32"/>
          <w:szCs w:val="32"/>
        </w:rPr>
        <w:t>0379-60853926</w:t>
      </w:r>
    </w:p>
    <w:p>
      <w:pPr>
        <w:widowControl/>
        <w:spacing w:line="590" w:lineRule="exact"/>
        <w:ind w:right="10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pacing w:line="590" w:lineRule="exact"/>
        <w:ind w:right="10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pacing w:line="590" w:lineRule="exact"/>
        <w:ind w:right="10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pacing w:line="590" w:lineRule="exact"/>
        <w:ind w:right="10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伊滨区财政局</w:t>
      </w:r>
    </w:p>
    <w:p>
      <w:pPr>
        <w:widowControl/>
        <w:spacing w:line="590" w:lineRule="exact"/>
        <w:ind w:right="63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9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631"/>
    <w:rsid w:val="00055154"/>
    <w:rsid w:val="00160A09"/>
    <w:rsid w:val="001B47BE"/>
    <w:rsid w:val="001B6C4E"/>
    <w:rsid w:val="001F6B6F"/>
    <w:rsid w:val="002416D8"/>
    <w:rsid w:val="003B6119"/>
    <w:rsid w:val="00547631"/>
    <w:rsid w:val="00917DE9"/>
    <w:rsid w:val="00946BDD"/>
    <w:rsid w:val="00AB4AC6"/>
    <w:rsid w:val="00D35374"/>
    <w:rsid w:val="00DD3AF5"/>
    <w:rsid w:val="54B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9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</Words>
  <Characters>496</Characters>
  <Lines>4</Lines>
  <Paragraphs>1</Paragraphs>
  <TotalTime>35</TotalTime>
  <ScaleCrop>false</ScaleCrop>
  <LinksUpToDate>false</LinksUpToDate>
  <CharactersWithSpaces>581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2019-01-08T06:12:00Z</dcterms:created>
  <dc:creator>微软用户</dc:creator>
  <cp:lastModifiedBy>new</cp:lastModifiedBy>
  <cp:lastPrinted>2019-01-08T06:46:00Z</cp:lastPrinted>
  <dcterms:modified xsi:type="dcterms:W3CDTF">2021-06-16T07:47:00Z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A59FD22D46E44F75B14E1FFA99FBBABD</vt:lpwstr>
  </property>
</Properties>
</file>